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11F306C" w14:textId="25095707" w:rsidR="001F61E9" w:rsidRPr="00C04B7E" w:rsidRDefault="001F61E9" w:rsidP="00606465">
      <w:pPr>
        <w:rPr>
          <w:rFonts w:ascii="Arial" w:hAnsi="Arial" w:cs="Arial"/>
          <w:b/>
          <w:color w:val="FF0000"/>
          <w:sz w:val="48"/>
          <w:szCs w:val="48"/>
          <w:lang w:val="en-US"/>
        </w:rPr>
      </w:pPr>
      <w:bookmarkStart w:id="0" w:name="_Hlk72136407"/>
    </w:p>
    <w:bookmarkEnd w:id="0"/>
    <w:p w14:paraId="62414960" w14:textId="38D86666" w:rsidR="00B36934" w:rsidRPr="00B36934" w:rsidRDefault="00B36934" w:rsidP="00B36934">
      <w:pPr>
        <w:ind w:left="284" w:right="709"/>
        <w:jc w:val="center"/>
        <w:rPr>
          <w:rFonts w:asciiTheme="minorHAnsi" w:hAnsiTheme="minorHAnsi" w:cstheme="minorHAnsi"/>
          <w:b/>
          <w:color w:val="004C87"/>
          <w:sz w:val="32"/>
          <w:szCs w:val="32"/>
          <w:lang w:val="de-DE"/>
        </w:rPr>
      </w:pPr>
      <w:r w:rsidRPr="00B36934">
        <w:rPr>
          <w:rFonts w:asciiTheme="minorHAnsi" w:hAnsiTheme="minorHAnsi" w:cstheme="minorHAnsi"/>
          <w:b/>
          <w:color w:val="004C87"/>
          <w:sz w:val="32"/>
          <w:szCs w:val="32"/>
          <w:lang w:val="de-DE"/>
        </w:rPr>
        <w:t xml:space="preserve">MTA auf der </w:t>
      </w:r>
      <w:proofErr w:type="gramStart"/>
      <w:r w:rsidRPr="00B36934">
        <w:rPr>
          <w:rFonts w:asciiTheme="minorHAnsi" w:hAnsiTheme="minorHAnsi" w:cstheme="minorHAnsi"/>
          <w:b/>
          <w:color w:val="004C87"/>
          <w:sz w:val="32"/>
          <w:szCs w:val="32"/>
          <w:lang w:val="de-DE"/>
        </w:rPr>
        <w:t>IAA Transportation</w:t>
      </w:r>
      <w:proofErr w:type="gramEnd"/>
      <w:r w:rsidRPr="00B36934">
        <w:rPr>
          <w:rFonts w:asciiTheme="minorHAnsi" w:hAnsiTheme="minorHAnsi" w:cstheme="minorHAnsi"/>
          <w:b/>
          <w:color w:val="004C87"/>
          <w:sz w:val="32"/>
          <w:szCs w:val="32"/>
          <w:lang w:val="de-DE"/>
        </w:rPr>
        <w:t xml:space="preserve"> 2024</w:t>
      </w:r>
    </w:p>
    <w:p w14:paraId="7EC2ADDB" w14:textId="7DA8C409" w:rsidR="00DD4F3B" w:rsidRDefault="00B36934" w:rsidP="00B36934">
      <w:pPr>
        <w:ind w:left="284" w:right="709"/>
        <w:jc w:val="center"/>
        <w:rPr>
          <w:rFonts w:asciiTheme="minorHAnsi" w:hAnsiTheme="minorHAnsi" w:cstheme="minorHAnsi"/>
          <w:b/>
          <w:color w:val="004C87"/>
          <w:sz w:val="32"/>
          <w:szCs w:val="32"/>
          <w:lang w:val="de-DE"/>
        </w:rPr>
      </w:pPr>
      <w:r w:rsidRPr="00B36934">
        <w:rPr>
          <w:rFonts w:asciiTheme="minorHAnsi" w:hAnsiTheme="minorHAnsi" w:cstheme="minorHAnsi"/>
          <w:b/>
          <w:color w:val="004C87"/>
          <w:sz w:val="32"/>
          <w:szCs w:val="32"/>
          <w:lang w:val="de-DE"/>
        </w:rPr>
        <w:t>Das BHP, ein Onboard-Batterieladegerät für elektrifizierte Lkw</w:t>
      </w:r>
    </w:p>
    <w:p w14:paraId="26E4F6AF" w14:textId="77777777" w:rsidR="00B36934" w:rsidRPr="00B36934" w:rsidRDefault="00B36934" w:rsidP="00B36934">
      <w:pPr>
        <w:ind w:left="284" w:right="709"/>
        <w:jc w:val="both"/>
        <w:rPr>
          <w:rFonts w:ascii="Arial" w:hAnsi="Arial" w:cs="Arial"/>
          <w:iCs/>
          <w:sz w:val="32"/>
          <w:szCs w:val="32"/>
          <w:lang w:val="de-DE"/>
        </w:rPr>
      </w:pPr>
    </w:p>
    <w:p w14:paraId="70647626" w14:textId="1B746721" w:rsidR="00B36934" w:rsidRPr="00B36934" w:rsidRDefault="00D7649E" w:rsidP="00B36934">
      <w:pPr>
        <w:spacing w:after="120" w:line="312" w:lineRule="auto"/>
        <w:ind w:left="284" w:right="709"/>
        <w:rPr>
          <w:rFonts w:asciiTheme="minorHAnsi" w:hAnsiTheme="minorHAnsi" w:cstheme="minorHAnsi"/>
          <w:sz w:val="22"/>
          <w:szCs w:val="22"/>
          <w:lang w:val="de-DE"/>
        </w:rPr>
      </w:pPr>
      <w:r w:rsidRPr="00B36934">
        <w:rPr>
          <w:rFonts w:asciiTheme="minorHAnsi" w:hAnsiTheme="minorHAnsi" w:cstheme="minorHAnsi"/>
          <w:i/>
          <w:spacing w:val="4"/>
          <w:sz w:val="22"/>
          <w:szCs w:val="22"/>
          <w:lang w:val="de-DE"/>
        </w:rPr>
        <w:t>Hannover</w:t>
      </w:r>
      <w:r w:rsidR="00831005" w:rsidRPr="00B36934">
        <w:rPr>
          <w:rFonts w:asciiTheme="minorHAnsi" w:hAnsiTheme="minorHAnsi" w:cstheme="minorHAnsi"/>
          <w:i/>
          <w:spacing w:val="4"/>
          <w:sz w:val="22"/>
          <w:szCs w:val="22"/>
          <w:lang w:val="de-DE"/>
        </w:rPr>
        <w:t>,</w:t>
      </w:r>
      <w:r w:rsidRPr="00B36934">
        <w:rPr>
          <w:rFonts w:asciiTheme="minorHAnsi" w:hAnsiTheme="minorHAnsi" w:cstheme="minorHAnsi"/>
          <w:i/>
          <w:spacing w:val="4"/>
          <w:sz w:val="22"/>
          <w:szCs w:val="22"/>
          <w:lang w:val="de-DE"/>
        </w:rPr>
        <w:t xml:space="preserve"> 17</w:t>
      </w:r>
      <w:r w:rsidR="00B36934" w:rsidRPr="00B36934">
        <w:rPr>
          <w:rFonts w:asciiTheme="minorHAnsi" w:hAnsiTheme="minorHAnsi" w:cstheme="minorHAnsi"/>
          <w:i/>
          <w:spacing w:val="4"/>
          <w:sz w:val="22"/>
          <w:szCs w:val="22"/>
          <w:lang w:val="de-DE"/>
        </w:rPr>
        <w:t>.</w:t>
      </w:r>
      <w:r w:rsidRPr="00B36934">
        <w:rPr>
          <w:rFonts w:asciiTheme="minorHAnsi" w:hAnsiTheme="minorHAnsi" w:cstheme="minorHAnsi"/>
          <w:i/>
          <w:spacing w:val="4"/>
          <w:sz w:val="22"/>
          <w:szCs w:val="22"/>
          <w:lang w:val="de-DE"/>
        </w:rPr>
        <w:t xml:space="preserve"> September</w:t>
      </w:r>
      <w:r w:rsidR="0048713B" w:rsidRPr="00B36934">
        <w:rPr>
          <w:rFonts w:asciiTheme="minorHAnsi" w:hAnsiTheme="minorHAnsi" w:cstheme="minorHAnsi"/>
          <w:i/>
          <w:spacing w:val="4"/>
          <w:sz w:val="22"/>
          <w:szCs w:val="22"/>
          <w:lang w:val="de-DE"/>
        </w:rPr>
        <w:t xml:space="preserve"> </w:t>
      </w:r>
      <w:r w:rsidR="00DD4F3B" w:rsidRPr="00B36934">
        <w:rPr>
          <w:rFonts w:asciiTheme="minorHAnsi" w:hAnsiTheme="minorHAnsi" w:cstheme="minorHAnsi"/>
          <w:i/>
          <w:spacing w:val="4"/>
          <w:sz w:val="22"/>
          <w:szCs w:val="22"/>
          <w:lang w:val="de-DE"/>
        </w:rPr>
        <w:t>202</w:t>
      </w:r>
      <w:r w:rsidR="007F5656" w:rsidRPr="00B36934">
        <w:rPr>
          <w:rFonts w:asciiTheme="minorHAnsi" w:hAnsiTheme="minorHAnsi" w:cstheme="minorHAnsi"/>
          <w:i/>
          <w:spacing w:val="4"/>
          <w:sz w:val="22"/>
          <w:szCs w:val="22"/>
          <w:lang w:val="de-DE"/>
        </w:rPr>
        <w:t>4</w:t>
      </w:r>
      <w:r w:rsidR="00DD4F3B" w:rsidRPr="00B36934">
        <w:rPr>
          <w:rFonts w:asciiTheme="minorHAnsi" w:hAnsiTheme="minorHAnsi" w:cstheme="minorHAnsi"/>
          <w:i/>
          <w:spacing w:val="4"/>
          <w:sz w:val="22"/>
          <w:szCs w:val="22"/>
          <w:lang w:val="de-DE"/>
        </w:rPr>
        <w:t>.</w:t>
      </w:r>
      <w:r w:rsidR="00DD4F3B" w:rsidRPr="00B36934">
        <w:rPr>
          <w:rFonts w:asciiTheme="minorHAnsi" w:hAnsiTheme="minorHAnsi" w:cstheme="minorHAnsi"/>
          <w:iCs/>
          <w:spacing w:val="4"/>
          <w:sz w:val="22"/>
          <w:szCs w:val="22"/>
          <w:lang w:val="de-DE"/>
        </w:rPr>
        <w:t xml:space="preserve"> </w:t>
      </w:r>
      <w:r w:rsidR="00B36934" w:rsidRPr="00B36934">
        <w:rPr>
          <w:rFonts w:asciiTheme="minorHAnsi" w:hAnsiTheme="minorHAnsi" w:cstheme="minorHAnsi"/>
          <w:sz w:val="22"/>
          <w:szCs w:val="22"/>
          <w:lang w:val="de-DE"/>
        </w:rPr>
        <w:t xml:space="preserve">MTA, ein multinationales Unternehmen, das in der globalen Automobilbranche mit zwei Geschäftsbereichen - </w:t>
      </w:r>
      <w:r w:rsidR="0042346E" w:rsidRPr="00ED66D6">
        <w:rPr>
          <w:rFonts w:asciiTheme="minorHAnsi" w:hAnsiTheme="minorHAnsi" w:cstheme="minorHAnsi"/>
          <w:sz w:val="22"/>
          <w:szCs w:val="22"/>
          <w:lang w:val="de-DE"/>
        </w:rPr>
        <w:t xml:space="preserve">Elektrik und Elektronik </w:t>
      </w:r>
      <w:r w:rsidR="00B36934" w:rsidRPr="00B36934">
        <w:rPr>
          <w:rFonts w:asciiTheme="minorHAnsi" w:hAnsiTheme="minorHAnsi" w:cstheme="minorHAnsi"/>
          <w:sz w:val="22"/>
          <w:szCs w:val="22"/>
          <w:lang w:val="de-DE"/>
        </w:rPr>
        <w:t xml:space="preserve">- tätig ist, wird zum ersten Mal auf der </w:t>
      </w:r>
      <w:proofErr w:type="gramStart"/>
      <w:r w:rsidR="00B36934" w:rsidRPr="00B36934">
        <w:rPr>
          <w:rFonts w:asciiTheme="minorHAnsi" w:hAnsiTheme="minorHAnsi" w:cstheme="minorHAnsi"/>
          <w:sz w:val="22"/>
          <w:szCs w:val="22"/>
          <w:lang w:val="de-DE"/>
        </w:rPr>
        <w:t>IAA Transportation</w:t>
      </w:r>
      <w:proofErr w:type="gramEnd"/>
      <w:r w:rsidR="00B36934" w:rsidRPr="00B36934">
        <w:rPr>
          <w:rFonts w:asciiTheme="minorHAnsi" w:hAnsiTheme="minorHAnsi" w:cstheme="minorHAnsi"/>
          <w:sz w:val="22"/>
          <w:szCs w:val="22"/>
          <w:lang w:val="de-DE"/>
        </w:rPr>
        <w:t xml:space="preserve"> (Halle 22, Stand A13) mit seiner Palette an On-Board-Batterieladegeräten (OBCs) für elektrifizierte Lkw-Plattformen vertreten sein.</w:t>
      </w:r>
    </w:p>
    <w:p w14:paraId="5915921B" w14:textId="77777777" w:rsidR="00B36934" w:rsidRPr="00B36934" w:rsidRDefault="00B36934" w:rsidP="00B36934">
      <w:pPr>
        <w:spacing w:after="120" w:line="312" w:lineRule="auto"/>
        <w:ind w:left="284" w:right="709"/>
        <w:rPr>
          <w:rFonts w:asciiTheme="minorHAnsi" w:hAnsiTheme="minorHAnsi" w:cstheme="minorHAnsi"/>
          <w:sz w:val="22"/>
          <w:szCs w:val="22"/>
          <w:lang w:val="de-DE"/>
        </w:rPr>
      </w:pPr>
      <w:r w:rsidRPr="00B36934">
        <w:rPr>
          <w:rFonts w:asciiTheme="minorHAnsi" w:hAnsiTheme="minorHAnsi" w:cstheme="minorHAnsi"/>
          <w:sz w:val="22"/>
          <w:szCs w:val="22"/>
          <w:lang w:val="de-DE"/>
        </w:rPr>
        <w:t>Unter den von MTA entwickelten und produzierten Ladegeräten für vollelektrische oder Plug-in-Hybrid-Fahrzeuge im Schwerlastbereich mit Spannungen bis zu 1.000 V und Leistungen bis zu 22 kW ist das neue BHP mit einer Leistungsklasse von 19,2 kW (BHP 19) für den US-Markt und 22 kW (BHP22) für den europäischen Markt das Highlight der Messe.</w:t>
      </w:r>
    </w:p>
    <w:p w14:paraId="005FCB36" w14:textId="7CE1B520" w:rsidR="00B36934" w:rsidRDefault="00B36934" w:rsidP="00B36934">
      <w:pPr>
        <w:spacing w:after="120" w:line="312" w:lineRule="auto"/>
        <w:ind w:left="284" w:right="709"/>
        <w:rPr>
          <w:rFonts w:asciiTheme="minorHAnsi" w:hAnsiTheme="minorHAnsi" w:cstheme="minorHAnsi"/>
          <w:sz w:val="22"/>
          <w:szCs w:val="22"/>
          <w:lang w:val="de-DE"/>
        </w:rPr>
      </w:pPr>
      <w:r w:rsidRPr="00B36934">
        <w:rPr>
          <w:rFonts w:asciiTheme="minorHAnsi" w:hAnsiTheme="minorHAnsi" w:cstheme="minorHAnsi"/>
          <w:sz w:val="22"/>
          <w:szCs w:val="22"/>
          <w:lang w:val="de-DE"/>
        </w:rPr>
        <w:t>Der BHP ist ein leichter und kompakter bidirektionaler OBC mit hoher Leistungsdichte für batteriebetriebene Fahrzeuganwendungen. Er basiert auf den neuesten Siliziumkarbid-Halbleitern (SiC) und Leistungswandler</w:t>
      </w:r>
      <w:r>
        <w:rPr>
          <w:rFonts w:asciiTheme="minorHAnsi" w:hAnsiTheme="minorHAnsi" w:cstheme="minorHAnsi"/>
          <w:sz w:val="22"/>
          <w:szCs w:val="22"/>
          <w:lang w:val="de-DE"/>
        </w:rPr>
        <w:t>-T</w:t>
      </w:r>
      <w:r w:rsidRPr="00B36934">
        <w:rPr>
          <w:rFonts w:asciiTheme="minorHAnsi" w:hAnsiTheme="minorHAnsi" w:cstheme="minorHAnsi"/>
          <w:sz w:val="22"/>
          <w:szCs w:val="22"/>
          <w:lang w:val="de-DE"/>
        </w:rPr>
        <w:t>echnologien, die einen hohen Wirkungsgrad und eine optimale Leistung auch in schwierigen Umgebungen ermöglichen.</w:t>
      </w:r>
    </w:p>
    <w:p w14:paraId="33D7B737" w14:textId="00C83B91" w:rsidR="00B36934" w:rsidRPr="00B36934" w:rsidRDefault="00B36934" w:rsidP="00B36934">
      <w:pPr>
        <w:spacing w:after="120" w:line="312" w:lineRule="auto"/>
        <w:ind w:left="284" w:right="709"/>
        <w:rPr>
          <w:rFonts w:asciiTheme="minorHAnsi" w:hAnsiTheme="minorHAnsi" w:cstheme="minorHAnsi"/>
          <w:sz w:val="22"/>
          <w:szCs w:val="22"/>
          <w:lang w:val="de-DE"/>
        </w:rPr>
      </w:pPr>
      <w:r w:rsidRPr="00B36934">
        <w:rPr>
          <w:rFonts w:asciiTheme="minorHAnsi" w:hAnsiTheme="minorHAnsi" w:cstheme="minorHAnsi"/>
          <w:sz w:val="22"/>
          <w:szCs w:val="22"/>
          <w:lang w:val="de-DE"/>
        </w:rPr>
        <w:t>Der wichtigste innovative Aspekt des BHP ist, dass es entweder im "Forward Charge Mode" oder im "Reverse Power Mode" konfiguriert werden kann (was einen bidirektionalen Betrieb ermöglicht). Diese fortschrittliche Technologie ermöglicht nicht nur ein effizientes Aufladen der Fahrzeugbatterie aus dem Netz, sondern auch das Entladen der Energie zurück ins Netz oder in andere Geräte. Diese Doppelfunktionalität macht das BHP zu einem vielseitigen Werkzeug für das Energiemanagement, das in der Lage ist, über Vehicle-to-Load (V2</w:t>
      </w:r>
      <w:proofErr w:type="gramStart"/>
      <w:r w:rsidRPr="00B36934">
        <w:rPr>
          <w:rFonts w:asciiTheme="minorHAnsi" w:hAnsiTheme="minorHAnsi" w:cstheme="minorHAnsi"/>
          <w:sz w:val="22"/>
          <w:szCs w:val="22"/>
          <w:lang w:val="de-DE"/>
        </w:rPr>
        <w:t>L)-</w:t>
      </w:r>
      <w:proofErr w:type="gramEnd"/>
      <w:r w:rsidRPr="00B36934">
        <w:rPr>
          <w:rFonts w:asciiTheme="minorHAnsi" w:hAnsiTheme="minorHAnsi" w:cstheme="minorHAnsi"/>
          <w:sz w:val="22"/>
          <w:szCs w:val="22"/>
          <w:lang w:val="de-DE"/>
        </w:rPr>
        <w:t xml:space="preserve">Anwendungen Energie an externe Geräte zu liefern oder über Vehicle-to-Grid (V2G)-Anwendungen Energie an das Netz zurückzugeben. Maximale Betriebssicherheit wird durch die galvanische Isolierung gewährleistet, die eine klare Trennung des Fahrzeugs vom Netz ermöglicht. </w:t>
      </w:r>
    </w:p>
    <w:p w14:paraId="761E3FD6" w14:textId="759C7991" w:rsidR="00902310" w:rsidRPr="00B36934" w:rsidRDefault="00B36934" w:rsidP="00B36934">
      <w:pPr>
        <w:spacing w:after="120" w:line="312" w:lineRule="auto"/>
        <w:ind w:left="284" w:right="709"/>
        <w:rPr>
          <w:rFonts w:asciiTheme="minorHAnsi" w:hAnsiTheme="minorHAnsi" w:cstheme="minorHAnsi"/>
          <w:sz w:val="22"/>
          <w:szCs w:val="22"/>
          <w:lang w:val="de-DE"/>
        </w:rPr>
      </w:pPr>
      <w:r w:rsidRPr="00B36934">
        <w:rPr>
          <w:rFonts w:asciiTheme="minorHAnsi" w:hAnsiTheme="minorHAnsi" w:cstheme="minorHAnsi"/>
          <w:sz w:val="22"/>
          <w:szCs w:val="22"/>
          <w:lang w:val="de-DE"/>
        </w:rPr>
        <w:t>Eine weitere wichtige Innovation des BHP ist die Fähigkeit zum schnellen DC-Laden, die die Ladezeiten erheblich verkürzt, indem sie hohe Leistungen viel schneller als herkömmliche AC-Lademethoden bereitstellt und so die Betriebszeit verbessert. Auf Fahrzeugebene optimiert die in den OBC integrierte DC-Schnellladefunktion die Architektur und reduziert Komplexität, Kosten und Gewicht.</w:t>
      </w:r>
    </w:p>
    <w:p w14:paraId="7705728C" w14:textId="77777777" w:rsidR="006339CD" w:rsidRPr="00B36934" w:rsidRDefault="006339CD" w:rsidP="00831005">
      <w:pPr>
        <w:pStyle w:val="Paragrafoelenco"/>
        <w:spacing w:after="120" w:line="312" w:lineRule="auto"/>
        <w:ind w:left="284" w:right="709"/>
        <w:rPr>
          <w:rFonts w:asciiTheme="minorHAnsi" w:hAnsiTheme="minorHAnsi" w:cstheme="minorHAnsi"/>
          <w:sz w:val="22"/>
          <w:szCs w:val="22"/>
          <w:lang w:val="de-DE"/>
        </w:rPr>
      </w:pPr>
    </w:p>
    <w:p w14:paraId="063B91C8" w14:textId="77777777" w:rsidR="00B36934" w:rsidRDefault="00B36934" w:rsidP="001D7634">
      <w:pPr>
        <w:spacing w:after="120" w:line="312" w:lineRule="auto"/>
        <w:rPr>
          <w:rFonts w:asciiTheme="minorHAnsi" w:hAnsiTheme="minorHAnsi" w:cstheme="minorHAnsi"/>
          <w:sz w:val="22"/>
          <w:szCs w:val="22"/>
          <w:lang w:val="de-DE"/>
        </w:rPr>
      </w:pPr>
      <w:r w:rsidRPr="00B36934">
        <w:rPr>
          <w:rFonts w:asciiTheme="minorHAnsi" w:hAnsiTheme="minorHAnsi" w:cstheme="minorHAnsi"/>
          <w:sz w:val="22"/>
          <w:szCs w:val="22"/>
          <w:lang w:val="de-DE"/>
        </w:rPr>
        <w:lastRenderedPageBreak/>
        <w:t xml:space="preserve">Das BHP verfügt auch über einen elektrischen Nebenantrieb (ePTO), </w:t>
      </w:r>
      <w:proofErr w:type="gramStart"/>
      <w:r w:rsidRPr="00B36934">
        <w:rPr>
          <w:rFonts w:asciiTheme="minorHAnsi" w:hAnsiTheme="minorHAnsi" w:cstheme="minorHAnsi"/>
          <w:sz w:val="22"/>
          <w:szCs w:val="22"/>
          <w:lang w:val="de-DE"/>
        </w:rPr>
        <w:t>mit dem verschiedene Systeme</w:t>
      </w:r>
      <w:proofErr w:type="gramEnd"/>
      <w:r w:rsidRPr="00B36934">
        <w:rPr>
          <w:rFonts w:asciiTheme="minorHAnsi" w:hAnsiTheme="minorHAnsi" w:cstheme="minorHAnsi"/>
          <w:sz w:val="22"/>
          <w:szCs w:val="22"/>
          <w:lang w:val="de-DE"/>
        </w:rPr>
        <w:t>, wie z. B. die Hydraulikpumpe, mit elektrischer Energie betrieben werden können, was besonders für Off-Highway-Anwendungen interessant ist.</w:t>
      </w:r>
    </w:p>
    <w:p w14:paraId="36545610" w14:textId="4D23ECBA" w:rsidR="00B36934" w:rsidRDefault="00B36934" w:rsidP="001D7634">
      <w:pPr>
        <w:spacing w:after="120" w:line="312" w:lineRule="auto"/>
        <w:rPr>
          <w:rFonts w:asciiTheme="minorHAnsi" w:hAnsiTheme="minorHAnsi" w:cstheme="minorHAnsi"/>
          <w:sz w:val="22"/>
          <w:szCs w:val="22"/>
          <w:lang w:val="de-DE"/>
        </w:rPr>
      </w:pPr>
      <w:r w:rsidRPr="00B36934">
        <w:rPr>
          <w:rFonts w:asciiTheme="minorHAnsi" w:hAnsiTheme="minorHAnsi" w:cstheme="minorHAnsi"/>
          <w:sz w:val="22"/>
          <w:szCs w:val="22"/>
          <w:lang w:val="de-DE"/>
        </w:rPr>
        <w:t xml:space="preserve">Alle Leistungskomponenten des BHP sind flüssigkeitsgekühlt, was eine optimale Betriebstemperatur unter allen Arbeitsbedingungen ermöglicht und zu einer besten Effizienz und Leistungsdichte </w:t>
      </w:r>
      <w:r w:rsidR="0042346E">
        <w:rPr>
          <w:rFonts w:asciiTheme="minorHAnsi" w:hAnsiTheme="minorHAnsi" w:cstheme="minorHAnsi"/>
          <w:sz w:val="22"/>
          <w:szCs w:val="22"/>
          <w:lang w:val="de-DE"/>
        </w:rPr>
        <w:t xml:space="preserve">ihrer Klasse </w:t>
      </w:r>
      <w:r w:rsidRPr="00B36934">
        <w:rPr>
          <w:rFonts w:asciiTheme="minorHAnsi" w:hAnsiTheme="minorHAnsi" w:cstheme="minorHAnsi"/>
          <w:sz w:val="22"/>
          <w:szCs w:val="22"/>
          <w:lang w:val="de-DE"/>
        </w:rPr>
        <w:t>in Bezug auf Volumen und Gewicht führt.</w:t>
      </w:r>
    </w:p>
    <w:p w14:paraId="5C766453" w14:textId="77777777" w:rsidR="00B36934" w:rsidRDefault="00B36934" w:rsidP="001D7634">
      <w:pPr>
        <w:spacing w:after="120" w:line="312" w:lineRule="auto"/>
        <w:rPr>
          <w:rFonts w:asciiTheme="minorHAnsi" w:hAnsiTheme="minorHAnsi" w:cstheme="minorHAnsi"/>
          <w:sz w:val="22"/>
          <w:szCs w:val="22"/>
          <w:lang w:val="de-DE"/>
        </w:rPr>
      </w:pPr>
      <w:r w:rsidRPr="00B36934">
        <w:rPr>
          <w:rFonts w:asciiTheme="minorHAnsi" w:hAnsiTheme="minorHAnsi" w:cstheme="minorHAnsi"/>
          <w:sz w:val="22"/>
          <w:szCs w:val="22"/>
          <w:lang w:val="de-DE"/>
        </w:rPr>
        <w:t>Das BHP wurde strengen Tests unterzogen, um die Einhaltung internationaler EMV-, Sicherheits- und Umweltstandards zu gewährleisten, was seine Zuverlässigkeit und Eignung für verschiedene anspruchsvolle Anwendungen bestätigt.</w:t>
      </w:r>
    </w:p>
    <w:p w14:paraId="44F3AD0D" w14:textId="77777777" w:rsidR="00B36934" w:rsidRPr="00B36934" w:rsidRDefault="00B36934" w:rsidP="001D7634">
      <w:pPr>
        <w:spacing w:after="120" w:line="312" w:lineRule="auto"/>
        <w:rPr>
          <w:rFonts w:asciiTheme="minorHAnsi" w:hAnsiTheme="minorHAnsi" w:cstheme="minorHAnsi"/>
          <w:sz w:val="22"/>
          <w:szCs w:val="22"/>
          <w:lang w:val="de-DE"/>
        </w:rPr>
      </w:pPr>
      <w:r w:rsidRPr="00B36934">
        <w:rPr>
          <w:rFonts w:asciiTheme="minorHAnsi" w:hAnsiTheme="minorHAnsi" w:cstheme="minorHAnsi"/>
          <w:sz w:val="22"/>
          <w:szCs w:val="22"/>
          <w:lang w:val="de-DE"/>
        </w:rPr>
        <w:t>Antonio Falchetti, Executive Director von MTA, kommentiert: "Das BHP bringt der Lkw-Industrie noch mehr Vorteile: Aus wirtschaftlicher Sicht ermöglicht es den Besitzern von Elektrofahrzeugen, Energie an das Netz zurückzuverkaufen und so die Energiekosten zu senken. Auch unter Umweltgesichtspunkten bietet das BHP wichtige Vorteile: Seine Fähigkeit, Energie zu speichern und zurückzuspeisen, trägt zur Stabilisierung und zum Gleichgewicht des Netzes bei und ermöglicht eine höhere Durchdringung mit intermittierenden erneuerbaren Energiequellen wie Solar- und Windenergie", schließt Falchetti.</w:t>
      </w:r>
    </w:p>
    <w:p w14:paraId="4670F96B" w14:textId="5342B0F3" w:rsidR="00247903" w:rsidRPr="00B36934" w:rsidRDefault="00B36934" w:rsidP="001D7634">
      <w:pPr>
        <w:spacing w:after="120" w:line="312" w:lineRule="auto"/>
        <w:rPr>
          <w:rFonts w:asciiTheme="minorHAnsi" w:hAnsiTheme="minorHAnsi" w:cstheme="minorHAnsi"/>
          <w:b/>
          <w:bCs/>
          <w:sz w:val="22"/>
          <w:szCs w:val="22"/>
          <w:lang w:val="de-DE"/>
        </w:rPr>
      </w:pPr>
      <w:r w:rsidRPr="00B36934">
        <w:rPr>
          <w:rFonts w:asciiTheme="minorHAnsi" w:hAnsiTheme="minorHAnsi" w:cstheme="minorHAnsi"/>
          <w:sz w:val="22"/>
          <w:szCs w:val="22"/>
          <w:lang w:val="de-DE"/>
        </w:rPr>
        <w:t xml:space="preserve">Die OBCs von MTA werden sowohl im italienischen Werk in Cinisello Balsamo (Mailand) als auch im mexikanischen Werk MTA Mexico hergestellt, um die Kunden auf den europäischen und NAFTA-Märkten zu unterstützen. </w:t>
      </w:r>
      <w:r w:rsidR="00247903" w:rsidRPr="00B36934">
        <w:rPr>
          <w:rFonts w:asciiTheme="minorHAnsi" w:hAnsiTheme="minorHAnsi" w:cstheme="minorHAnsi"/>
          <w:b/>
          <w:bCs/>
          <w:sz w:val="22"/>
          <w:szCs w:val="22"/>
          <w:lang w:val="de-DE"/>
        </w:rPr>
        <w:br w:type="page"/>
      </w:r>
    </w:p>
    <w:p w14:paraId="777D16B5" w14:textId="489A513C" w:rsidR="002513BE" w:rsidRPr="007F460C" w:rsidRDefault="00B36934" w:rsidP="00831005">
      <w:pPr>
        <w:spacing w:after="120" w:line="312" w:lineRule="auto"/>
        <w:ind w:left="284"/>
        <w:jc w:val="both"/>
        <w:rPr>
          <w:rFonts w:asciiTheme="minorHAnsi" w:hAnsiTheme="minorHAnsi" w:cstheme="minorHAnsi"/>
          <w:b/>
          <w:bCs/>
          <w:szCs w:val="24"/>
        </w:rPr>
      </w:pPr>
      <w:r>
        <w:rPr>
          <w:rFonts w:asciiTheme="minorHAnsi" w:hAnsiTheme="minorHAnsi" w:cstheme="minorHAnsi"/>
          <w:b/>
          <w:bCs/>
          <w:szCs w:val="24"/>
        </w:rPr>
        <w:lastRenderedPageBreak/>
        <w:t>Bilder</w:t>
      </w:r>
    </w:p>
    <w:tbl>
      <w:tblPr>
        <w:tblStyle w:val="Grigliatabella"/>
        <w:tblW w:w="9639" w:type="dxa"/>
        <w:tblInd w:w="279"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ayout w:type="fixed"/>
        <w:tblCellMar>
          <w:left w:w="0" w:type="dxa"/>
          <w:right w:w="0" w:type="dxa"/>
        </w:tblCellMar>
        <w:tblLook w:val="04A0" w:firstRow="1" w:lastRow="0" w:firstColumn="1" w:lastColumn="0" w:noHBand="0" w:noVBand="1"/>
      </w:tblPr>
      <w:tblGrid>
        <w:gridCol w:w="4678"/>
        <w:gridCol w:w="4961"/>
      </w:tblGrid>
      <w:tr w:rsidR="003945BA" w:rsidRPr="00C04B7E" w14:paraId="2D21A5E3" w14:textId="77777777" w:rsidTr="00831005">
        <w:trPr>
          <w:trHeight w:val="2697"/>
        </w:trPr>
        <w:tc>
          <w:tcPr>
            <w:tcW w:w="4678" w:type="dxa"/>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tcPr>
          <w:p w14:paraId="0187CAD1" w14:textId="23560E04" w:rsidR="003945BA" w:rsidRPr="006E4ACF" w:rsidRDefault="001B4010" w:rsidP="00A816BC">
            <w:pPr>
              <w:autoSpaceDE w:val="0"/>
              <w:autoSpaceDN w:val="0"/>
              <w:adjustRightInd w:val="0"/>
              <w:spacing w:before="240" w:after="120"/>
              <w:jc w:val="center"/>
              <w:rPr>
                <w:rFonts w:ascii="Arial" w:hAnsi="Arial" w:cs="Arial"/>
                <w:noProof/>
                <w:sz w:val="22"/>
                <w:szCs w:val="22"/>
              </w:rPr>
            </w:pPr>
            <w:r>
              <w:rPr>
                <w:noProof/>
              </w:rPr>
              <w:drawing>
                <wp:inline distT="0" distB="0" distL="0" distR="0" wp14:anchorId="3764622E" wp14:editId="5600A4F4">
                  <wp:extent cx="2880000" cy="1590951"/>
                  <wp:effectExtent l="0" t="0" r="0" b="9525"/>
                  <wp:docPr id="483175271" name="Immagin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880000" cy="1590951"/>
                          </a:xfrm>
                          <a:prstGeom prst="rect">
                            <a:avLst/>
                          </a:prstGeom>
                          <a:noFill/>
                          <a:ln>
                            <a:noFill/>
                          </a:ln>
                        </pic:spPr>
                      </pic:pic>
                    </a:graphicData>
                  </a:graphic>
                </wp:inline>
              </w:drawing>
            </w:r>
          </w:p>
        </w:tc>
        <w:tc>
          <w:tcPr>
            <w:tcW w:w="4961" w:type="dxa"/>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vAlign w:val="center"/>
          </w:tcPr>
          <w:p w14:paraId="517C6AFF" w14:textId="63D88FF1" w:rsidR="003945BA" w:rsidRPr="006E4ACF" w:rsidRDefault="00D673C0" w:rsidP="003945BA">
            <w:pPr>
              <w:autoSpaceDE w:val="0"/>
              <w:autoSpaceDN w:val="0"/>
              <w:adjustRightInd w:val="0"/>
              <w:spacing w:before="240" w:after="120" w:line="360" w:lineRule="auto"/>
              <w:ind w:firstLine="76"/>
              <w:rPr>
                <w:rFonts w:asciiTheme="minorHAnsi" w:hAnsiTheme="minorHAnsi" w:cstheme="minorHAnsi"/>
                <w:sz w:val="20"/>
              </w:rPr>
            </w:pPr>
            <w:r>
              <w:rPr>
                <w:rFonts w:asciiTheme="minorHAnsi" w:hAnsiTheme="minorHAnsi" w:cstheme="minorHAnsi"/>
                <w:sz w:val="20"/>
              </w:rPr>
              <w:t xml:space="preserve">MTA’s </w:t>
            </w:r>
            <w:r w:rsidR="00B21FC4">
              <w:rPr>
                <w:rFonts w:asciiTheme="minorHAnsi" w:hAnsiTheme="minorHAnsi" w:cstheme="minorHAnsi"/>
                <w:sz w:val="20"/>
              </w:rPr>
              <w:t>BHP</w:t>
            </w:r>
            <w:r w:rsidR="001B4010">
              <w:rPr>
                <w:rFonts w:asciiTheme="minorHAnsi" w:hAnsiTheme="minorHAnsi" w:cstheme="minorHAnsi"/>
                <w:sz w:val="20"/>
              </w:rPr>
              <w:t xml:space="preserve"> 22</w:t>
            </w:r>
          </w:p>
        </w:tc>
      </w:tr>
      <w:tr w:rsidR="001B4010" w:rsidRPr="00C04B7E" w14:paraId="2AFA3C94" w14:textId="77777777" w:rsidTr="00831005">
        <w:trPr>
          <w:trHeight w:val="2697"/>
        </w:trPr>
        <w:tc>
          <w:tcPr>
            <w:tcW w:w="4678" w:type="dxa"/>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tcPr>
          <w:p w14:paraId="5F03F622" w14:textId="0ABCAA11" w:rsidR="001B4010" w:rsidRDefault="001B4010" w:rsidP="00A816BC">
            <w:pPr>
              <w:autoSpaceDE w:val="0"/>
              <w:autoSpaceDN w:val="0"/>
              <w:adjustRightInd w:val="0"/>
              <w:spacing w:before="240" w:after="120"/>
              <w:jc w:val="center"/>
              <w:rPr>
                <w:noProof/>
              </w:rPr>
            </w:pPr>
            <w:r>
              <w:rPr>
                <w:noProof/>
              </w:rPr>
              <w:drawing>
                <wp:inline distT="0" distB="0" distL="0" distR="0" wp14:anchorId="6D9BE6FE" wp14:editId="5C6CD3A7">
                  <wp:extent cx="2880000" cy="1636483"/>
                  <wp:effectExtent l="0" t="0" r="0" b="1905"/>
                  <wp:docPr id="707567575" name="Immagin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880000" cy="1636483"/>
                          </a:xfrm>
                          <a:prstGeom prst="rect">
                            <a:avLst/>
                          </a:prstGeom>
                          <a:noFill/>
                          <a:ln>
                            <a:noFill/>
                          </a:ln>
                        </pic:spPr>
                      </pic:pic>
                    </a:graphicData>
                  </a:graphic>
                </wp:inline>
              </w:drawing>
            </w:r>
          </w:p>
        </w:tc>
        <w:tc>
          <w:tcPr>
            <w:tcW w:w="4961" w:type="dxa"/>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vAlign w:val="center"/>
          </w:tcPr>
          <w:p w14:paraId="36064E65" w14:textId="43000018" w:rsidR="001B4010" w:rsidRDefault="001B4010" w:rsidP="003945BA">
            <w:pPr>
              <w:autoSpaceDE w:val="0"/>
              <w:autoSpaceDN w:val="0"/>
              <w:adjustRightInd w:val="0"/>
              <w:spacing w:before="240" w:after="120" w:line="360" w:lineRule="auto"/>
              <w:ind w:firstLine="76"/>
              <w:rPr>
                <w:rFonts w:asciiTheme="minorHAnsi" w:hAnsiTheme="minorHAnsi" w:cstheme="minorHAnsi"/>
                <w:sz w:val="20"/>
              </w:rPr>
            </w:pPr>
            <w:r>
              <w:rPr>
                <w:rFonts w:asciiTheme="minorHAnsi" w:hAnsiTheme="minorHAnsi" w:cstheme="minorHAnsi"/>
                <w:sz w:val="20"/>
              </w:rPr>
              <w:t>MTA’s BHP 19</w:t>
            </w:r>
          </w:p>
        </w:tc>
      </w:tr>
    </w:tbl>
    <w:p w14:paraId="626B3ECD" w14:textId="77777777" w:rsidR="00247903" w:rsidRDefault="00247903" w:rsidP="00751F3B">
      <w:pPr>
        <w:spacing w:after="120" w:line="312" w:lineRule="auto"/>
        <w:jc w:val="both"/>
      </w:pPr>
    </w:p>
    <w:p w14:paraId="63AFBF7A" w14:textId="4572DBE8" w:rsidR="009A409E" w:rsidRPr="006E4ACF" w:rsidRDefault="00D61411" w:rsidP="00751F3B">
      <w:pPr>
        <w:spacing w:after="120" w:line="312" w:lineRule="auto"/>
        <w:jc w:val="both"/>
      </w:pPr>
      <w:r w:rsidRPr="006E4ACF">
        <w:rPr>
          <w:rFonts w:ascii="Arial" w:hAnsi="Arial" w:cs="Arial"/>
          <w:noProof/>
        </w:rPr>
        <mc:AlternateContent>
          <mc:Choice Requires="wps">
            <w:drawing>
              <wp:anchor distT="0" distB="0" distL="114300" distR="114300" simplePos="0" relativeHeight="251660288" behindDoc="0" locked="0" layoutInCell="1" allowOverlap="1" wp14:anchorId="77387671" wp14:editId="61C108F2">
                <wp:simplePos x="0" y="0"/>
                <wp:positionH relativeFrom="margin">
                  <wp:posOffset>-64770</wp:posOffset>
                </wp:positionH>
                <wp:positionV relativeFrom="paragraph">
                  <wp:posOffset>138430</wp:posOffset>
                </wp:positionV>
                <wp:extent cx="6407785" cy="6985"/>
                <wp:effectExtent l="0" t="0" r="31115" b="31115"/>
                <wp:wrapNone/>
                <wp:docPr id="8" name="Connettore diritto 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6407785" cy="6985"/>
                        </a:xfrm>
                        <a:prstGeom prst="line">
                          <a:avLst/>
                        </a:prstGeom>
                        <a:noFill/>
                        <a:ln w="3175" cap="flat" cmpd="sng" algn="ctr">
                          <a:solidFill>
                            <a:srgbClr val="4F81BD">
                              <a:shade val="95000"/>
                              <a:satMod val="105000"/>
                            </a:srgbClr>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4B815D95" id="Connettore diritto 3" o:spid="_x0000_s1026" style="position:absolute;flip:y;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5.1pt,10.9pt" to="499.45pt,11.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" strokecolor="#4a7ebb" strokeweight=".25pt">
                <o:lock v:ext="edit" shapetype="f"/>
                <w10:wrap anchorx="margin"/>
              </v:line>
            </w:pict>
          </mc:Fallback>
        </mc:AlternateContent>
      </w:r>
    </w:p>
    <w:tbl>
      <w:tblPr>
        <w:tblStyle w:val="Grigliatabella"/>
        <w:tblW w:w="10350" w:type="dxa"/>
        <w:tblLayout w:type="fixed"/>
        <w:tblLook w:val="04A0" w:firstRow="1" w:lastRow="0" w:firstColumn="1" w:lastColumn="0" w:noHBand="0" w:noVBand="1"/>
      </w:tblPr>
      <w:tblGrid>
        <w:gridCol w:w="6525"/>
        <w:gridCol w:w="425"/>
        <w:gridCol w:w="1135"/>
        <w:gridCol w:w="2265"/>
      </w:tblGrid>
      <w:tr w:rsidR="006E4ACF" w:rsidRPr="006E4ACF" w14:paraId="23052E58" w14:textId="77777777" w:rsidTr="00176895">
        <w:tc>
          <w:tcPr>
            <w:tcW w:w="6525" w:type="dxa"/>
            <w:vMerge w:val="restart"/>
            <w:tcBorders>
              <w:top w:val="nil"/>
              <w:left w:val="nil"/>
              <w:bottom w:val="nil"/>
              <w:right w:val="nil"/>
            </w:tcBorders>
            <w:hideMark/>
          </w:tcPr>
          <w:p w14:paraId="00BB56E6" w14:textId="77777777" w:rsidR="00C9185C" w:rsidRPr="00326BE6" w:rsidRDefault="00C9185C" w:rsidP="00C9185C">
            <w:pPr>
              <w:rPr>
                <w:rFonts w:ascii="Calibri Light" w:hAnsi="Calibri Light" w:cs="Calibri Light"/>
                <w:sz w:val="20"/>
                <w:lang w:val="de-DE"/>
              </w:rPr>
            </w:pPr>
            <w:r w:rsidRPr="00326BE6">
              <w:rPr>
                <w:rFonts w:ascii="Calibri Light" w:hAnsi="Calibri Light" w:cs="Calibri Light"/>
                <w:b/>
                <w:bCs/>
                <w:sz w:val="20"/>
                <w:lang w:val="de-DE"/>
              </w:rPr>
              <w:t xml:space="preserve">MTA S.p.A. </w:t>
            </w:r>
            <w:r w:rsidRPr="00326BE6">
              <w:rPr>
                <w:rFonts w:ascii="Calibri Light" w:hAnsi="Calibri Light" w:cs="Calibri Light"/>
                <w:sz w:val="20"/>
                <w:lang w:val="de-DE"/>
              </w:rPr>
              <w:t xml:space="preserve">ist ein multinationales Unternehmen, das im Automobilsektor in 2 Geschäftsbereichen tätig ist: Elektrik und Elektronik. Vom Design bis zur Industrialisierung produziert MTA eine breite Palette von Komponenten für die wichtigsten Hersteller von Autos, Motorrädern, Lastwagen, Landwirtschafts- und Erdbewegungsmaschinen. </w:t>
            </w:r>
          </w:p>
          <w:p w14:paraId="574D3299" w14:textId="2E017804" w:rsidR="00D61411" w:rsidRPr="006E4ACF" w:rsidRDefault="00C9185C" w:rsidP="00C9185C">
            <w:pPr>
              <w:rPr>
                <w:rFonts w:ascii="Calibri Light" w:hAnsi="Calibri Light" w:cs="Calibri Light"/>
                <w:sz w:val="20"/>
                <w:lang w:val="en-GB"/>
              </w:rPr>
            </w:pPr>
            <w:r w:rsidRPr="00326BE6">
              <w:rPr>
                <w:rFonts w:ascii="Calibri Light" w:hAnsi="Calibri Light" w:cs="Calibri Light"/>
                <w:sz w:val="20"/>
                <w:lang w:val="de-DE"/>
              </w:rPr>
              <w:t xml:space="preserve">MTA wurde 1954 gegründet und verfügt weltweit über 11 Standorte, 3 technische Verkaufsbüros und 1 F&amp;E-Zentrum. Heute beschäftigt MTA 1.937 Mitarbeiter und erwirtschaftet einen Umsatz von 398 Mio. </w:t>
            </w:r>
            <w:r w:rsidRPr="00326BE6">
              <w:rPr>
                <w:rFonts w:ascii="Calibri Light" w:hAnsi="Calibri Light" w:cs="Calibri Light"/>
                <w:sz w:val="20"/>
                <w:lang w:val="en-GB"/>
              </w:rPr>
              <w:t>€, wovon 10,5 % in Forschung und Entwicklung investiert werden.</w:t>
            </w:r>
          </w:p>
        </w:tc>
        <w:tc>
          <w:tcPr>
            <w:tcW w:w="425" w:type="dxa"/>
            <w:tcBorders>
              <w:top w:val="nil"/>
              <w:left w:val="nil"/>
              <w:bottom w:val="nil"/>
              <w:right w:val="nil"/>
            </w:tcBorders>
            <w:vAlign w:val="center"/>
            <w:hideMark/>
          </w:tcPr>
          <w:p w14:paraId="479B0D5F" w14:textId="77777777" w:rsidR="00D61411" w:rsidRPr="006E4ACF" w:rsidRDefault="00D61411" w:rsidP="00176895">
            <w:pPr>
              <w:tabs>
                <w:tab w:val="left" w:pos="1560"/>
              </w:tabs>
              <w:jc w:val="center"/>
              <w:rPr>
                <w:rFonts w:asciiTheme="minorHAnsi" w:hAnsiTheme="minorHAnsi" w:cs="Tahoma"/>
                <w:b/>
                <w:bCs/>
                <w:sz w:val="20"/>
              </w:rPr>
            </w:pPr>
            <w:r w:rsidRPr="006E4ACF">
              <w:rPr>
                <w:rFonts w:ascii="Calibri Light" w:hAnsi="Calibri Light" w:cs="Arial"/>
                <w:noProof/>
                <w:sz w:val="20"/>
                <w:lang w:val="de-DE" w:eastAsia="de-DE"/>
              </w:rPr>
              <w:drawing>
                <wp:inline distT="0" distB="0" distL="0" distR="0" wp14:anchorId="29E083D2" wp14:editId="252DD294">
                  <wp:extent cx="104775" cy="104775"/>
                  <wp:effectExtent l="0" t="0" r="9525" b="9525"/>
                  <wp:docPr id="1787301161" name="Immagine 17873011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8"/>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04775" cy="104775"/>
                          </a:xfrm>
                          <a:prstGeom prst="rect">
                            <a:avLst/>
                          </a:prstGeom>
                          <a:noFill/>
                          <a:ln>
                            <a:noFill/>
                          </a:ln>
                        </pic:spPr>
                      </pic:pic>
                    </a:graphicData>
                  </a:graphic>
                </wp:inline>
              </w:drawing>
            </w:r>
          </w:p>
        </w:tc>
        <w:tc>
          <w:tcPr>
            <w:tcW w:w="1135" w:type="dxa"/>
            <w:tcBorders>
              <w:top w:val="nil"/>
              <w:left w:val="nil"/>
              <w:bottom w:val="nil"/>
              <w:right w:val="nil"/>
            </w:tcBorders>
            <w:hideMark/>
          </w:tcPr>
          <w:p w14:paraId="225CBDAB" w14:textId="77777777" w:rsidR="00D61411" w:rsidRPr="006E4ACF" w:rsidRDefault="00D61411" w:rsidP="00176895">
            <w:pPr>
              <w:tabs>
                <w:tab w:val="left" w:pos="1560"/>
              </w:tabs>
              <w:jc w:val="both"/>
              <w:rPr>
                <w:rFonts w:ascii="Calibri Light" w:hAnsi="Calibri Light" w:cs="Arial"/>
                <w:sz w:val="20"/>
              </w:rPr>
            </w:pPr>
            <w:r w:rsidRPr="006E4ACF">
              <w:rPr>
                <w:rFonts w:ascii="Calibri Light" w:hAnsi="Calibri Light"/>
                <w:sz w:val="20"/>
              </w:rPr>
              <w:t>Sito web</w:t>
            </w:r>
          </w:p>
        </w:tc>
        <w:tc>
          <w:tcPr>
            <w:tcW w:w="2265" w:type="dxa"/>
            <w:tcBorders>
              <w:top w:val="nil"/>
              <w:left w:val="nil"/>
              <w:bottom w:val="nil"/>
              <w:right w:val="nil"/>
            </w:tcBorders>
            <w:hideMark/>
          </w:tcPr>
          <w:p w14:paraId="5AE51FE3" w14:textId="77777777" w:rsidR="00D61411" w:rsidRPr="003945BA" w:rsidRDefault="00845039" w:rsidP="00176895">
            <w:pPr>
              <w:tabs>
                <w:tab w:val="left" w:pos="1560"/>
              </w:tabs>
              <w:jc w:val="both"/>
              <w:rPr>
                <w:rStyle w:val="Collegamentoipertestuale"/>
                <w:rFonts w:ascii="Calibri Light" w:hAnsi="Calibri Light"/>
                <w:color w:val="004B87"/>
              </w:rPr>
            </w:pPr>
            <w:hyperlink r:id="rId14" w:history="1">
              <w:r w:rsidR="00D61411" w:rsidRPr="003945BA">
                <w:rPr>
                  <w:rStyle w:val="Collegamentoipertestuale"/>
                  <w:rFonts w:ascii="Calibri Light" w:hAnsi="Calibri Light"/>
                  <w:color w:val="004B87"/>
                  <w:sz w:val="18"/>
                  <w:szCs w:val="18"/>
                </w:rPr>
                <w:t>www.mta.it</w:t>
              </w:r>
            </w:hyperlink>
          </w:p>
        </w:tc>
      </w:tr>
      <w:tr w:rsidR="006E4ACF" w:rsidRPr="006E4ACF" w14:paraId="341C4BAE" w14:textId="77777777" w:rsidTr="00176895">
        <w:tc>
          <w:tcPr>
            <w:tcW w:w="6525" w:type="dxa"/>
            <w:vMerge/>
            <w:tcBorders>
              <w:top w:val="nil"/>
              <w:left w:val="nil"/>
              <w:bottom w:val="nil"/>
              <w:right w:val="nil"/>
            </w:tcBorders>
            <w:vAlign w:val="center"/>
            <w:hideMark/>
          </w:tcPr>
          <w:p w14:paraId="18CFA882" w14:textId="77777777" w:rsidR="00D61411" w:rsidRPr="006E4ACF" w:rsidRDefault="00D61411" w:rsidP="00176895">
            <w:pPr>
              <w:rPr>
                <w:rFonts w:ascii="Calibri Light" w:hAnsi="Calibri Light"/>
                <w:sz w:val="20"/>
              </w:rPr>
            </w:pPr>
          </w:p>
        </w:tc>
        <w:tc>
          <w:tcPr>
            <w:tcW w:w="425" w:type="dxa"/>
            <w:tcBorders>
              <w:top w:val="nil"/>
              <w:left w:val="nil"/>
              <w:bottom w:val="nil"/>
              <w:right w:val="nil"/>
            </w:tcBorders>
            <w:vAlign w:val="center"/>
            <w:hideMark/>
          </w:tcPr>
          <w:p w14:paraId="71804217" w14:textId="77777777" w:rsidR="00D61411" w:rsidRPr="006E4ACF" w:rsidRDefault="00D61411" w:rsidP="00176895">
            <w:pPr>
              <w:tabs>
                <w:tab w:val="left" w:pos="1560"/>
              </w:tabs>
              <w:jc w:val="center"/>
              <w:rPr>
                <w:rFonts w:asciiTheme="minorHAnsi" w:hAnsiTheme="minorHAnsi" w:cs="Tahoma"/>
                <w:b/>
                <w:bCs/>
                <w:sz w:val="20"/>
              </w:rPr>
            </w:pPr>
            <w:r w:rsidRPr="006E4ACF">
              <w:rPr>
                <w:rFonts w:ascii="Calibri Light" w:hAnsi="Calibri Light" w:cs="Arial"/>
                <w:noProof/>
                <w:sz w:val="20"/>
                <w:lang w:val="de-DE" w:eastAsia="de-DE"/>
              </w:rPr>
              <w:drawing>
                <wp:inline distT="0" distB="0" distL="0" distR="0" wp14:anchorId="69F42F96" wp14:editId="57D273B1">
                  <wp:extent cx="114300" cy="104775"/>
                  <wp:effectExtent l="0" t="0" r="0" b="9525"/>
                  <wp:docPr id="1360761493" name="Immagine 13607614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7"/>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14300" cy="104775"/>
                          </a:xfrm>
                          <a:prstGeom prst="rect">
                            <a:avLst/>
                          </a:prstGeom>
                          <a:noFill/>
                          <a:ln>
                            <a:noFill/>
                          </a:ln>
                        </pic:spPr>
                      </pic:pic>
                    </a:graphicData>
                  </a:graphic>
                </wp:inline>
              </w:drawing>
            </w:r>
          </w:p>
        </w:tc>
        <w:tc>
          <w:tcPr>
            <w:tcW w:w="1135" w:type="dxa"/>
            <w:tcBorders>
              <w:top w:val="nil"/>
              <w:left w:val="nil"/>
              <w:bottom w:val="nil"/>
              <w:right w:val="nil"/>
            </w:tcBorders>
            <w:hideMark/>
          </w:tcPr>
          <w:p w14:paraId="60745567" w14:textId="77777777" w:rsidR="00D61411" w:rsidRPr="006E4ACF" w:rsidRDefault="00D61411" w:rsidP="00176895">
            <w:pPr>
              <w:tabs>
                <w:tab w:val="left" w:pos="1560"/>
              </w:tabs>
              <w:jc w:val="both"/>
              <w:rPr>
                <w:rFonts w:ascii="Calibri Light" w:hAnsi="Calibri Light" w:cs="Arial"/>
                <w:sz w:val="20"/>
              </w:rPr>
            </w:pPr>
            <w:r w:rsidRPr="006E4ACF">
              <w:rPr>
                <w:rFonts w:ascii="Calibri Light" w:hAnsi="Calibri Light"/>
                <w:sz w:val="20"/>
              </w:rPr>
              <w:t>LinkedIn</w:t>
            </w:r>
          </w:p>
        </w:tc>
        <w:tc>
          <w:tcPr>
            <w:tcW w:w="2265" w:type="dxa"/>
            <w:tcBorders>
              <w:top w:val="nil"/>
              <w:left w:val="nil"/>
              <w:bottom w:val="nil"/>
              <w:right w:val="nil"/>
            </w:tcBorders>
            <w:hideMark/>
          </w:tcPr>
          <w:p w14:paraId="69FD43BB" w14:textId="77777777" w:rsidR="00D61411" w:rsidRPr="003945BA" w:rsidRDefault="00845039" w:rsidP="00176895">
            <w:pPr>
              <w:tabs>
                <w:tab w:val="left" w:pos="1560"/>
              </w:tabs>
              <w:jc w:val="both"/>
              <w:rPr>
                <w:rStyle w:val="Collegamentoipertestuale"/>
                <w:rFonts w:ascii="Calibri Light" w:hAnsi="Calibri Light"/>
                <w:color w:val="004B87"/>
              </w:rPr>
            </w:pPr>
            <w:hyperlink r:id="rId16" w:history="1">
              <w:r w:rsidR="00D61411" w:rsidRPr="003945BA">
                <w:rPr>
                  <w:rStyle w:val="Collegamentoipertestuale"/>
                  <w:rFonts w:ascii="Calibri Light" w:hAnsi="Calibri Light"/>
                  <w:color w:val="004B87"/>
                  <w:sz w:val="18"/>
                  <w:szCs w:val="18"/>
                </w:rPr>
                <w:t>mta-s-p-a-</w:t>
              </w:r>
            </w:hyperlink>
          </w:p>
        </w:tc>
      </w:tr>
      <w:tr w:rsidR="006E4ACF" w:rsidRPr="006E4ACF" w14:paraId="3BBDDD27" w14:textId="77777777" w:rsidTr="00176895">
        <w:tc>
          <w:tcPr>
            <w:tcW w:w="6525" w:type="dxa"/>
            <w:vMerge/>
            <w:tcBorders>
              <w:top w:val="nil"/>
              <w:left w:val="nil"/>
              <w:bottom w:val="nil"/>
              <w:right w:val="nil"/>
            </w:tcBorders>
            <w:vAlign w:val="center"/>
            <w:hideMark/>
          </w:tcPr>
          <w:p w14:paraId="3C901785" w14:textId="77777777" w:rsidR="00D61411" w:rsidRPr="006E4ACF" w:rsidRDefault="00D61411" w:rsidP="00176895">
            <w:pPr>
              <w:rPr>
                <w:rFonts w:ascii="Calibri Light" w:hAnsi="Calibri Light"/>
                <w:sz w:val="20"/>
              </w:rPr>
            </w:pPr>
          </w:p>
        </w:tc>
        <w:tc>
          <w:tcPr>
            <w:tcW w:w="425" w:type="dxa"/>
            <w:tcBorders>
              <w:top w:val="nil"/>
              <w:left w:val="nil"/>
              <w:bottom w:val="nil"/>
              <w:right w:val="nil"/>
            </w:tcBorders>
            <w:vAlign w:val="center"/>
            <w:hideMark/>
          </w:tcPr>
          <w:p w14:paraId="7EE323D4" w14:textId="77777777" w:rsidR="00D61411" w:rsidRPr="006E4ACF" w:rsidRDefault="00D61411" w:rsidP="00176895">
            <w:pPr>
              <w:tabs>
                <w:tab w:val="left" w:pos="1560"/>
              </w:tabs>
              <w:jc w:val="center"/>
              <w:rPr>
                <w:rFonts w:asciiTheme="minorHAnsi" w:hAnsiTheme="minorHAnsi" w:cs="Tahoma"/>
                <w:b/>
                <w:bCs/>
                <w:sz w:val="20"/>
              </w:rPr>
            </w:pPr>
            <w:r w:rsidRPr="006E4ACF">
              <w:rPr>
                <w:rFonts w:ascii="Calibri Light" w:hAnsi="Calibri Light" w:cs="Arial"/>
                <w:noProof/>
                <w:sz w:val="20"/>
                <w:lang w:val="de-DE" w:eastAsia="de-DE"/>
              </w:rPr>
              <w:drawing>
                <wp:inline distT="0" distB="0" distL="0" distR="0" wp14:anchorId="3FAD4436" wp14:editId="751EAF92">
                  <wp:extent cx="104775" cy="104775"/>
                  <wp:effectExtent l="0" t="0" r="9525" b="9525"/>
                  <wp:docPr id="3"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6"/>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04775" cy="104775"/>
                          </a:xfrm>
                          <a:prstGeom prst="rect">
                            <a:avLst/>
                          </a:prstGeom>
                          <a:noFill/>
                          <a:ln>
                            <a:noFill/>
                          </a:ln>
                        </pic:spPr>
                      </pic:pic>
                    </a:graphicData>
                  </a:graphic>
                </wp:inline>
              </w:drawing>
            </w:r>
          </w:p>
        </w:tc>
        <w:tc>
          <w:tcPr>
            <w:tcW w:w="1135" w:type="dxa"/>
            <w:tcBorders>
              <w:top w:val="nil"/>
              <w:left w:val="nil"/>
              <w:bottom w:val="nil"/>
              <w:right w:val="nil"/>
            </w:tcBorders>
            <w:hideMark/>
          </w:tcPr>
          <w:p w14:paraId="6AE26609" w14:textId="77777777" w:rsidR="00D61411" w:rsidRPr="006E4ACF" w:rsidRDefault="00D61411" w:rsidP="00176895">
            <w:pPr>
              <w:tabs>
                <w:tab w:val="left" w:pos="1560"/>
              </w:tabs>
              <w:jc w:val="both"/>
              <w:rPr>
                <w:rFonts w:ascii="Calibri Light" w:hAnsi="Calibri Light" w:cs="Arial"/>
                <w:sz w:val="20"/>
              </w:rPr>
            </w:pPr>
            <w:r w:rsidRPr="006E4ACF">
              <w:rPr>
                <w:rFonts w:ascii="Calibri Light" w:hAnsi="Calibri Light"/>
                <w:sz w:val="20"/>
              </w:rPr>
              <w:t>Facebook</w:t>
            </w:r>
          </w:p>
        </w:tc>
        <w:tc>
          <w:tcPr>
            <w:tcW w:w="2265" w:type="dxa"/>
            <w:tcBorders>
              <w:top w:val="nil"/>
              <w:left w:val="nil"/>
              <w:bottom w:val="nil"/>
              <w:right w:val="nil"/>
            </w:tcBorders>
            <w:hideMark/>
          </w:tcPr>
          <w:p w14:paraId="0A716860" w14:textId="77777777" w:rsidR="00D61411" w:rsidRPr="003945BA" w:rsidRDefault="00845039" w:rsidP="00176895">
            <w:pPr>
              <w:tabs>
                <w:tab w:val="left" w:pos="1560"/>
              </w:tabs>
              <w:jc w:val="both"/>
              <w:rPr>
                <w:rStyle w:val="Collegamentoipertestuale"/>
                <w:rFonts w:ascii="Calibri Light" w:hAnsi="Calibri Light"/>
                <w:color w:val="004B87"/>
              </w:rPr>
            </w:pPr>
            <w:hyperlink r:id="rId18" w:history="1">
              <w:r w:rsidR="00D61411" w:rsidRPr="003945BA">
                <w:rPr>
                  <w:rStyle w:val="Collegamentoipertestuale"/>
                  <w:rFonts w:ascii="Calibri Light" w:hAnsi="Calibri Light"/>
                  <w:color w:val="004B87"/>
                  <w:sz w:val="18"/>
                  <w:szCs w:val="18"/>
                </w:rPr>
                <w:t>MTA.GROUP</w:t>
              </w:r>
            </w:hyperlink>
          </w:p>
        </w:tc>
      </w:tr>
      <w:tr w:rsidR="006E4ACF" w:rsidRPr="006E4ACF" w14:paraId="7E7B21B6" w14:textId="77777777" w:rsidTr="00176895">
        <w:tc>
          <w:tcPr>
            <w:tcW w:w="6525" w:type="dxa"/>
            <w:vMerge/>
            <w:tcBorders>
              <w:top w:val="nil"/>
              <w:left w:val="nil"/>
              <w:bottom w:val="nil"/>
              <w:right w:val="nil"/>
            </w:tcBorders>
            <w:vAlign w:val="center"/>
            <w:hideMark/>
          </w:tcPr>
          <w:p w14:paraId="7DD9F66F" w14:textId="77777777" w:rsidR="00D61411" w:rsidRPr="006E4ACF" w:rsidRDefault="00D61411" w:rsidP="00176895">
            <w:pPr>
              <w:rPr>
                <w:rFonts w:ascii="Calibri Light" w:hAnsi="Calibri Light"/>
                <w:sz w:val="20"/>
              </w:rPr>
            </w:pPr>
          </w:p>
        </w:tc>
        <w:tc>
          <w:tcPr>
            <w:tcW w:w="425" w:type="dxa"/>
            <w:tcBorders>
              <w:top w:val="nil"/>
              <w:left w:val="nil"/>
              <w:bottom w:val="nil"/>
              <w:right w:val="nil"/>
            </w:tcBorders>
            <w:vAlign w:val="center"/>
            <w:hideMark/>
          </w:tcPr>
          <w:p w14:paraId="2DCFF54A" w14:textId="77777777" w:rsidR="00D61411" w:rsidRPr="006E4ACF" w:rsidRDefault="00D61411" w:rsidP="00176895">
            <w:pPr>
              <w:tabs>
                <w:tab w:val="left" w:pos="1560"/>
              </w:tabs>
              <w:jc w:val="center"/>
              <w:rPr>
                <w:rFonts w:ascii="Calibri Light" w:hAnsi="Calibri Light" w:cs="Arial"/>
                <w:noProof/>
                <w:sz w:val="20"/>
                <w:lang w:val="de-DE" w:eastAsia="de-DE"/>
              </w:rPr>
            </w:pPr>
            <w:r w:rsidRPr="006E4ACF">
              <w:rPr>
                <w:rFonts w:ascii="Calibri Light" w:hAnsi="Calibri Light" w:cs="Arial"/>
                <w:noProof/>
                <w:sz w:val="20"/>
                <w:lang w:val="de-DE" w:eastAsia="de-DE"/>
              </w:rPr>
              <w:drawing>
                <wp:inline distT="0" distB="0" distL="0" distR="0" wp14:anchorId="354259B8" wp14:editId="4D78AE0D">
                  <wp:extent cx="114300" cy="114300"/>
                  <wp:effectExtent l="0" t="0" r="0" b="0"/>
                  <wp:docPr id="1485127260" name="Immagine 14851272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5"/>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14300" cy="114300"/>
                          </a:xfrm>
                          <a:prstGeom prst="rect">
                            <a:avLst/>
                          </a:prstGeom>
                          <a:noFill/>
                          <a:ln>
                            <a:noFill/>
                          </a:ln>
                        </pic:spPr>
                      </pic:pic>
                    </a:graphicData>
                  </a:graphic>
                </wp:inline>
              </w:drawing>
            </w:r>
          </w:p>
        </w:tc>
        <w:tc>
          <w:tcPr>
            <w:tcW w:w="1135" w:type="dxa"/>
            <w:tcBorders>
              <w:top w:val="nil"/>
              <w:left w:val="nil"/>
              <w:bottom w:val="nil"/>
              <w:right w:val="nil"/>
            </w:tcBorders>
            <w:hideMark/>
          </w:tcPr>
          <w:p w14:paraId="1E01E031" w14:textId="77777777" w:rsidR="00D61411" w:rsidRPr="006E4ACF" w:rsidRDefault="00D61411" w:rsidP="00176895">
            <w:pPr>
              <w:tabs>
                <w:tab w:val="left" w:pos="1560"/>
              </w:tabs>
              <w:jc w:val="both"/>
              <w:rPr>
                <w:rFonts w:ascii="Calibri Light" w:hAnsi="Calibri Light"/>
                <w:sz w:val="20"/>
              </w:rPr>
            </w:pPr>
            <w:r w:rsidRPr="006E4ACF">
              <w:rPr>
                <w:rFonts w:ascii="Calibri Light" w:hAnsi="Calibri Light"/>
                <w:sz w:val="20"/>
              </w:rPr>
              <w:t>Instagram</w:t>
            </w:r>
          </w:p>
        </w:tc>
        <w:tc>
          <w:tcPr>
            <w:tcW w:w="2265" w:type="dxa"/>
            <w:tcBorders>
              <w:top w:val="nil"/>
              <w:left w:val="nil"/>
              <w:bottom w:val="nil"/>
              <w:right w:val="nil"/>
            </w:tcBorders>
            <w:hideMark/>
          </w:tcPr>
          <w:p w14:paraId="49027624" w14:textId="77777777" w:rsidR="00D61411" w:rsidRPr="003945BA" w:rsidRDefault="00845039" w:rsidP="00176895">
            <w:pPr>
              <w:tabs>
                <w:tab w:val="left" w:pos="1560"/>
              </w:tabs>
              <w:jc w:val="both"/>
              <w:rPr>
                <w:rStyle w:val="Collegamentoipertestuale"/>
                <w:rFonts w:ascii="Calibri Light" w:hAnsi="Calibri Light"/>
                <w:color w:val="004B87"/>
              </w:rPr>
            </w:pPr>
            <w:hyperlink r:id="rId20" w:history="1">
              <w:r w:rsidR="00D61411" w:rsidRPr="003945BA">
                <w:rPr>
                  <w:rStyle w:val="Collegamentoipertestuale"/>
                  <w:rFonts w:ascii="Calibri Light" w:hAnsi="Calibri Light"/>
                  <w:color w:val="004B87"/>
                  <w:sz w:val="18"/>
                  <w:szCs w:val="18"/>
                </w:rPr>
                <w:t>mta_automotivesolutions</w:t>
              </w:r>
            </w:hyperlink>
          </w:p>
        </w:tc>
      </w:tr>
      <w:tr w:rsidR="006E4ACF" w:rsidRPr="006E4ACF" w14:paraId="5175A8FB" w14:textId="77777777" w:rsidTr="00176895">
        <w:tc>
          <w:tcPr>
            <w:tcW w:w="6525" w:type="dxa"/>
            <w:vMerge/>
            <w:tcBorders>
              <w:top w:val="nil"/>
              <w:left w:val="nil"/>
              <w:bottom w:val="nil"/>
              <w:right w:val="nil"/>
            </w:tcBorders>
            <w:vAlign w:val="center"/>
            <w:hideMark/>
          </w:tcPr>
          <w:p w14:paraId="54C92CC4" w14:textId="77777777" w:rsidR="00D61411" w:rsidRPr="006E4ACF" w:rsidRDefault="00D61411" w:rsidP="00176895">
            <w:pPr>
              <w:rPr>
                <w:rFonts w:ascii="Calibri Light" w:hAnsi="Calibri Light"/>
                <w:sz w:val="20"/>
              </w:rPr>
            </w:pPr>
          </w:p>
        </w:tc>
        <w:tc>
          <w:tcPr>
            <w:tcW w:w="425" w:type="dxa"/>
            <w:tcBorders>
              <w:top w:val="nil"/>
              <w:left w:val="nil"/>
              <w:bottom w:val="nil"/>
              <w:right w:val="nil"/>
            </w:tcBorders>
            <w:hideMark/>
          </w:tcPr>
          <w:p w14:paraId="44C7398A" w14:textId="77777777" w:rsidR="00D61411" w:rsidRPr="006E4ACF" w:rsidRDefault="00D61411" w:rsidP="00176895">
            <w:pPr>
              <w:tabs>
                <w:tab w:val="left" w:pos="1560"/>
              </w:tabs>
              <w:jc w:val="center"/>
              <w:rPr>
                <w:rFonts w:asciiTheme="minorHAnsi" w:hAnsiTheme="minorHAnsi" w:cs="Tahoma"/>
                <w:b/>
                <w:bCs/>
                <w:sz w:val="20"/>
              </w:rPr>
            </w:pPr>
            <w:r w:rsidRPr="006E4ACF">
              <w:rPr>
                <w:rFonts w:asciiTheme="minorHAnsi" w:hAnsiTheme="minorHAnsi" w:cs="Tahoma"/>
                <w:b/>
                <w:noProof/>
                <w:sz w:val="20"/>
                <w:lang w:val="de-DE" w:eastAsia="de-DE"/>
              </w:rPr>
              <w:drawing>
                <wp:inline distT="0" distB="0" distL="0" distR="0" wp14:anchorId="29BA0A22" wp14:editId="612372EC">
                  <wp:extent cx="133350" cy="95250"/>
                  <wp:effectExtent l="0" t="0" r="0"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4"/>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133350" cy="95250"/>
                          </a:xfrm>
                          <a:prstGeom prst="rect">
                            <a:avLst/>
                          </a:prstGeom>
                          <a:noFill/>
                          <a:ln>
                            <a:noFill/>
                          </a:ln>
                        </pic:spPr>
                      </pic:pic>
                    </a:graphicData>
                  </a:graphic>
                </wp:inline>
              </w:drawing>
            </w:r>
          </w:p>
        </w:tc>
        <w:tc>
          <w:tcPr>
            <w:tcW w:w="1135" w:type="dxa"/>
            <w:tcBorders>
              <w:top w:val="nil"/>
              <w:left w:val="nil"/>
              <w:bottom w:val="nil"/>
              <w:right w:val="nil"/>
            </w:tcBorders>
            <w:hideMark/>
          </w:tcPr>
          <w:p w14:paraId="29F730E9" w14:textId="77777777" w:rsidR="00D61411" w:rsidRPr="006E4ACF" w:rsidRDefault="00D61411" w:rsidP="00176895">
            <w:pPr>
              <w:tabs>
                <w:tab w:val="left" w:pos="1560"/>
              </w:tabs>
              <w:jc w:val="both"/>
              <w:rPr>
                <w:rFonts w:ascii="Calibri Light" w:hAnsi="Calibri Light" w:cs="Arial"/>
                <w:sz w:val="20"/>
              </w:rPr>
            </w:pPr>
            <w:r w:rsidRPr="006E4ACF">
              <w:rPr>
                <w:rFonts w:ascii="Calibri Light" w:hAnsi="Calibri Light"/>
                <w:sz w:val="20"/>
              </w:rPr>
              <w:t>YouTube</w:t>
            </w:r>
          </w:p>
        </w:tc>
        <w:tc>
          <w:tcPr>
            <w:tcW w:w="2265" w:type="dxa"/>
            <w:tcBorders>
              <w:top w:val="nil"/>
              <w:left w:val="nil"/>
              <w:bottom w:val="nil"/>
              <w:right w:val="nil"/>
            </w:tcBorders>
            <w:hideMark/>
          </w:tcPr>
          <w:p w14:paraId="0B1C22F4" w14:textId="77777777" w:rsidR="00D61411" w:rsidRPr="003945BA" w:rsidRDefault="00845039" w:rsidP="00176895">
            <w:pPr>
              <w:tabs>
                <w:tab w:val="left" w:pos="1560"/>
              </w:tabs>
              <w:jc w:val="both"/>
              <w:rPr>
                <w:rStyle w:val="Collegamentoipertestuale"/>
                <w:rFonts w:ascii="Calibri Light" w:hAnsi="Calibri Light"/>
                <w:color w:val="004B87"/>
              </w:rPr>
            </w:pPr>
            <w:hyperlink r:id="rId22" w:history="1">
              <w:r w:rsidR="00D61411" w:rsidRPr="003945BA">
                <w:rPr>
                  <w:rStyle w:val="Collegamentoipertestuale"/>
                  <w:rFonts w:ascii="Calibri Light" w:hAnsi="Calibri Light"/>
                  <w:color w:val="004B87"/>
                  <w:sz w:val="18"/>
                  <w:szCs w:val="18"/>
                </w:rPr>
                <w:t>MTAItaly</w:t>
              </w:r>
            </w:hyperlink>
          </w:p>
        </w:tc>
      </w:tr>
    </w:tbl>
    <w:p w14:paraId="02CAB30C" w14:textId="77777777" w:rsidR="00D61411" w:rsidRPr="006E4ACF" w:rsidRDefault="00D61411" w:rsidP="0080739B">
      <w:pPr>
        <w:jc w:val="right"/>
        <w:rPr>
          <w:rFonts w:asciiTheme="minorHAnsi" w:hAnsiTheme="minorHAnsi" w:cs="Arial"/>
          <w:b/>
          <w:sz w:val="20"/>
        </w:rPr>
      </w:pPr>
    </w:p>
    <w:p w14:paraId="2BE192E8" w14:textId="45810C89" w:rsidR="002D4AB1" w:rsidRPr="006E4ACF" w:rsidRDefault="00917FD8" w:rsidP="0080739B">
      <w:pPr>
        <w:jc w:val="right"/>
        <w:rPr>
          <w:rFonts w:asciiTheme="minorHAnsi" w:hAnsiTheme="minorHAnsi" w:cs="Arial"/>
          <w:b/>
          <w:sz w:val="20"/>
        </w:rPr>
      </w:pPr>
      <w:r w:rsidRPr="006E4ACF">
        <w:rPr>
          <w:rFonts w:ascii="Arial" w:hAnsi="Arial" w:cs="Arial"/>
          <w:noProof/>
        </w:rPr>
        <mc:AlternateContent>
          <mc:Choice Requires="wps">
            <w:drawing>
              <wp:anchor distT="0" distB="0" distL="114300" distR="114300" simplePos="0" relativeHeight="251662336" behindDoc="0" locked="0" layoutInCell="1" allowOverlap="1" wp14:anchorId="15897E25" wp14:editId="7F2D4084">
                <wp:simplePos x="0" y="0"/>
                <wp:positionH relativeFrom="margin">
                  <wp:posOffset>-95250</wp:posOffset>
                </wp:positionH>
                <wp:positionV relativeFrom="paragraph">
                  <wp:posOffset>12065</wp:posOffset>
                </wp:positionV>
                <wp:extent cx="6407785" cy="6985"/>
                <wp:effectExtent l="0" t="0" r="31115" b="31115"/>
                <wp:wrapNone/>
                <wp:docPr id="4" name="Connettore diritto 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6407785" cy="6985"/>
                        </a:xfrm>
                        <a:prstGeom prst="line">
                          <a:avLst/>
                        </a:prstGeom>
                        <a:noFill/>
                        <a:ln w="3175" cap="flat" cmpd="sng" algn="ctr">
                          <a:solidFill>
                            <a:srgbClr val="4F81BD">
                              <a:shade val="95000"/>
                              <a:satMod val="105000"/>
                            </a:srgbClr>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6E22A14D" id="Connettore diritto 3" o:spid="_x0000_s1026" style="position:absolute;flip:y;z-index:2516623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7.5pt,.95pt" to="497.05pt,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" strokecolor="#4a7ebb" strokeweight=".25pt">
                <o:lock v:ext="edit" shapetype="f"/>
                <w10:wrap anchorx="margin"/>
              </v:line>
            </w:pict>
          </mc:Fallback>
        </mc:AlternateContent>
      </w:r>
    </w:p>
    <w:p w14:paraId="304ED157" w14:textId="77777777" w:rsidR="001D7634" w:rsidRDefault="001D7634" w:rsidP="00B5312D">
      <w:pPr>
        <w:jc w:val="right"/>
        <w:rPr>
          <w:rFonts w:ascii="Calibri Light" w:hAnsi="Calibri Light" w:cs="Arial"/>
          <w:sz w:val="20"/>
        </w:rPr>
      </w:pPr>
    </w:p>
    <w:p w14:paraId="4645C42B" w14:textId="391C2E32" w:rsidR="001D7634" w:rsidRPr="001D7634" w:rsidRDefault="001D7634" w:rsidP="001D7634">
      <w:pPr>
        <w:jc w:val="right"/>
        <w:rPr>
          <w:rFonts w:asciiTheme="minorHAnsi" w:hAnsiTheme="minorHAnsi" w:cs="Arial"/>
          <w:b/>
          <w:sz w:val="20"/>
          <w:lang w:val="en-GB"/>
        </w:rPr>
      </w:pPr>
      <w:bookmarkStart w:id="1" w:name="_Hlk175818837"/>
      <w:r w:rsidRPr="00CF6C6D">
        <w:rPr>
          <w:rFonts w:ascii="Calibri" w:eastAsia="Aptos" w:hAnsi="Calibri" w:cs="Calibri"/>
          <w:b/>
          <w:bCs/>
          <w:color w:val="CCCC00"/>
          <w:sz w:val="22"/>
          <w:szCs w:val="22"/>
          <w:lang w:val="de-DE"/>
        </w:rPr>
        <w:t>DIALOG</w:t>
      </w:r>
      <w:r w:rsidRPr="001D7634">
        <w:rPr>
          <w:rFonts w:asciiTheme="minorHAnsi" w:hAnsiTheme="minorHAnsi" w:cs="Arial"/>
          <w:b/>
          <w:sz w:val="20"/>
          <w:lang w:val="en-GB"/>
        </w:rPr>
        <w:t xml:space="preserve">manufaktur – </w:t>
      </w:r>
      <w:proofErr w:type="gramStart"/>
      <w:r w:rsidRPr="001D7634">
        <w:rPr>
          <w:rFonts w:asciiTheme="minorHAnsi" w:hAnsiTheme="minorHAnsi" w:cs="Arial"/>
          <w:bCs/>
          <w:sz w:val="20"/>
          <w:lang w:val="en-GB"/>
        </w:rPr>
        <w:t>MTA Press</w:t>
      </w:r>
      <w:r w:rsidR="00D51585">
        <w:rPr>
          <w:rFonts w:asciiTheme="minorHAnsi" w:hAnsiTheme="minorHAnsi" w:cs="Arial"/>
          <w:bCs/>
          <w:sz w:val="20"/>
          <w:lang w:val="en-GB"/>
        </w:rPr>
        <w:t>eb</w:t>
      </w:r>
      <w:r w:rsidR="00D51585">
        <w:rPr>
          <w:rFonts w:asciiTheme="minorHAnsi" w:hAnsiTheme="minorHAnsi" w:cstheme="minorHAnsi"/>
          <w:bCs/>
          <w:sz w:val="20"/>
          <w:lang w:val="en-GB"/>
        </w:rPr>
        <w:t>ü</w:t>
      </w:r>
      <w:r w:rsidR="00D51585">
        <w:rPr>
          <w:rFonts w:asciiTheme="minorHAnsi" w:hAnsiTheme="minorHAnsi" w:cs="Arial"/>
          <w:bCs/>
          <w:sz w:val="20"/>
          <w:lang w:val="en-GB"/>
        </w:rPr>
        <w:t>ro</w:t>
      </w:r>
      <w:proofErr w:type="gramEnd"/>
    </w:p>
    <w:p w14:paraId="7D83927D" w14:textId="77777777" w:rsidR="001D7634" w:rsidRDefault="001D7634" w:rsidP="001D7634">
      <w:pPr>
        <w:jc w:val="right"/>
        <w:rPr>
          <w:rFonts w:ascii="Calibri Light" w:hAnsi="Calibri Light" w:cs="Arial"/>
          <w:sz w:val="20"/>
          <w:lang w:val="de-DE"/>
        </w:rPr>
      </w:pPr>
      <w:r w:rsidRPr="00CF6C6D">
        <w:rPr>
          <w:rFonts w:ascii="Calibri Light" w:hAnsi="Calibri Light" w:cs="Arial"/>
          <w:sz w:val="20"/>
          <w:lang w:val="de-DE"/>
        </w:rPr>
        <w:t>Simone Perk</w:t>
      </w:r>
      <w:r>
        <w:rPr>
          <w:rFonts w:ascii="Calibri Light" w:hAnsi="Calibri Light" w:cs="Arial"/>
          <w:sz w:val="20"/>
          <w:lang w:val="de-DE"/>
        </w:rPr>
        <w:t xml:space="preserve"> </w:t>
      </w:r>
    </w:p>
    <w:p w14:paraId="3B97C2B1" w14:textId="77777777" w:rsidR="001D7634" w:rsidRPr="00CF6C6D" w:rsidRDefault="001D7634" w:rsidP="001D7634">
      <w:pPr>
        <w:jc w:val="right"/>
        <w:rPr>
          <w:rFonts w:ascii="Calibri Light" w:hAnsi="Calibri Light" w:cs="Arial"/>
          <w:sz w:val="20"/>
          <w:lang w:val="de-DE"/>
        </w:rPr>
      </w:pPr>
      <w:r w:rsidRPr="00CF6C6D">
        <w:rPr>
          <w:rFonts w:ascii="Calibri Light" w:hAnsi="Calibri Light" w:cs="Arial"/>
          <w:sz w:val="20"/>
          <w:lang w:val="de-DE"/>
        </w:rPr>
        <w:t>T. +49 (0) 7472 986418-0</w:t>
      </w:r>
      <w:r>
        <w:rPr>
          <w:rFonts w:ascii="Calibri Light" w:hAnsi="Calibri Light" w:cs="Arial"/>
          <w:sz w:val="20"/>
          <w:lang w:val="de-DE"/>
        </w:rPr>
        <w:t xml:space="preserve"> </w:t>
      </w:r>
      <w:r w:rsidRPr="00CF6C6D">
        <w:rPr>
          <w:rFonts w:ascii="Calibri Light" w:hAnsi="Calibri Light" w:cs="Arial"/>
          <w:sz w:val="20"/>
          <w:lang w:val="de-DE"/>
        </w:rPr>
        <w:t>–</w:t>
      </w:r>
      <w:r>
        <w:rPr>
          <w:rFonts w:ascii="Calibri Light" w:hAnsi="Calibri Light" w:cs="Arial"/>
          <w:sz w:val="20"/>
          <w:lang w:val="de-DE"/>
        </w:rPr>
        <w:t xml:space="preserve"> </w:t>
      </w:r>
      <w:r w:rsidRPr="00CF6C6D">
        <w:rPr>
          <w:rFonts w:ascii="Calibri Light" w:hAnsi="Calibri Light" w:cs="Arial"/>
          <w:sz w:val="20"/>
          <w:lang w:val="de-DE"/>
        </w:rPr>
        <w:t>sip@dialogmanufaktur.de</w:t>
      </w:r>
    </w:p>
    <w:bookmarkEnd w:id="1"/>
    <w:p w14:paraId="0C0F6942" w14:textId="77777777" w:rsidR="001D7634" w:rsidRPr="006E4ACF" w:rsidRDefault="001D7634" w:rsidP="00B5312D">
      <w:pPr>
        <w:jc w:val="right"/>
        <w:rPr>
          <w:rFonts w:ascii="Calibri Light" w:hAnsi="Calibri Light" w:cs="Arial"/>
          <w:sz w:val="20"/>
        </w:rPr>
      </w:pPr>
    </w:p>
    <w:sectPr w:rsidR="001D7634" w:rsidRPr="006E4ACF" w:rsidSect="003A2B14">
      <w:headerReference w:type="default" r:id="rId23"/>
      <w:footerReference w:type="even" r:id="rId24"/>
      <w:footerReference w:type="default" r:id="rId25"/>
      <w:pgSz w:w="11899" w:h="16838" w:code="9"/>
      <w:pgMar w:top="1843" w:right="987" w:bottom="1701" w:left="992" w:header="709" w:footer="284" w:gutter="0"/>
      <w:paperSrc w:first="262" w:other="262"/>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5A8CC3D" w14:textId="77777777" w:rsidR="00CB5D73" w:rsidRDefault="00CB5D73">
      <w:r>
        <w:separator/>
      </w:r>
    </w:p>
  </w:endnote>
  <w:endnote w:type="continuationSeparator" w:id="0">
    <w:p w14:paraId="05A6946E" w14:textId="77777777" w:rsidR="00CB5D73" w:rsidRDefault="00CB5D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libri Light">
    <w:panose1 w:val="020F03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45BC25C" w14:textId="77777777" w:rsidR="00C90972" w:rsidRPr="0082568B" w:rsidRDefault="00C90972" w:rsidP="00C90972">
    <w:pPr>
      <w:pStyle w:val="Pidipagina"/>
      <w:ind w:left="-1418" w:right="-1334"/>
      <w:jc w:val="center"/>
      <w:rPr>
        <w:rFonts w:ascii="Arial" w:hAnsi="Arial" w:cs="Arial"/>
        <w:b/>
        <w:color w:val="1F497D"/>
        <w:sz w:val="16"/>
        <w:szCs w:val="16"/>
      </w:rPr>
    </w:pPr>
    <w:r w:rsidRPr="0082568B">
      <w:rPr>
        <w:rFonts w:ascii="Arial" w:hAnsi="Arial" w:cs="Arial"/>
        <w:b/>
        <w:color w:val="1F497D"/>
        <w:sz w:val="16"/>
        <w:szCs w:val="16"/>
      </w:rPr>
      <w:t>MTA S.p.A.</w:t>
    </w:r>
  </w:p>
  <w:p w14:paraId="6B10FB0E" w14:textId="77777777" w:rsidR="00760D4B" w:rsidRPr="0082568B" w:rsidRDefault="00760D4B" w:rsidP="00760D4B">
    <w:pPr>
      <w:pStyle w:val="Pidipagina"/>
      <w:spacing w:after="20"/>
      <w:ind w:left="-1418" w:right="-1332"/>
      <w:jc w:val="center"/>
      <w:rPr>
        <w:rFonts w:ascii="Arial" w:hAnsi="Arial" w:cs="Arial"/>
        <w:color w:val="1F497D"/>
        <w:sz w:val="16"/>
        <w:szCs w:val="16"/>
      </w:rPr>
    </w:pPr>
    <w:r w:rsidRPr="0082568B">
      <w:rPr>
        <w:rFonts w:ascii="Arial" w:hAnsi="Arial" w:cs="Arial"/>
        <w:color w:val="1F497D"/>
        <w:sz w:val="16"/>
        <w:szCs w:val="16"/>
      </w:rPr>
      <w:t xml:space="preserve">Sede: V.le dell’Industria, 12 – 26845 Codogno (LO), </w:t>
    </w:r>
    <w:proofErr w:type="gramStart"/>
    <w:r w:rsidRPr="0082568B">
      <w:rPr>
        <w:rFonts w:ascii="Arial" w:hAnsi="Arial" w:cs="Arial"/>
        <w:color w:val="1F497D"/>
        <w:sz w:val="16"/>
        <w:szCs w:val="16"/>
      </w:rPr>
      <w:t>Italy  |</w:t>
    </w:r>
    <w:proofErr w:type="gramEnd"/>
    <w:r w:rsidRPr="0082568B">
      <w:rPr>
        <w:rFonts w:ascii="Arial" w:hAnsi="Arial" w:cs="Arial"/>
        <w:color w:val="1F497D"/>
        <w:sz w:val="16"/>
        <w:szCs w:val="16"/>
      </w:rPr>
      <w:t xml:space="preserve">  </w:t>
    </w:r>
    <w:r w:rsidRPr="0082568B">
      <w:rPr>
        <w:rFonts w:ascii="Arial" w:hAnsi="Arial" w:cs="Arial"/>
        <w:b/>
        <w:color w:val="1F497D"/>
        <w:sz w:val="16"/>
        <w:szCs w:val="16"/>
      </w:rPr>
      <w:t>T.</w:t>
    </w:r>
    <w:r w:rsidRPr="0082568B">
      <w:rPr>
        <w:rFonts w:ascii="Arial" w:hAnsi="Arial" w:cs="Arial"/>
        <w:color w:val="1F497D"/>
        <w:sz w:val="16"/>
        <w:szCs w:val="16"/>
      </w:rPr>
      <w:t xml:space="preserve"> +39 0377 4181  </w:t>
    </w:r>
    <w:r w:rsidRPr="0082568B">
      <w:rPr>
        <w:rFonts w:ascii="Arial" w:hAnsi="Arial" w:cs="Arial"/>
        <w:b/>
        <w:color w:val="1F497D"/>
        <w:sz w:val="16"/>
        <w:szCs w:val="16"/>
      </w:rPr>
      <w:t>F.</w:t>
    </w:r>
    <w:r w:rsidRPr="0082568B">
      <w:rPr>
        <w:rFonts w:ascii="Arial" w:hAnsi="Arial" w:cs="Arial"/>
        <w:color w:val="1F497D"/>
        <w:sz w:val="16"/>
        <w:szCs w:val="16"/>
      </w:rPr>
      <w:t xml:space="preserve"> +39 0377 418493</w:t>
    </w:r>
  </w:p>
  <w:p w14:paraId="057C4884" w14:textId="77777777" w:rsidR="00760D4B" w:rsidRPr="0082568B" w:rsidRDefault="00760D4B" w:rsidP="00760D4B">
    <w:pPr>
      <w:pStyle w:val="Pidipagina"/>
      <w:spacing w:after="20"/>
      <w:ind w:left="-1418" w:right="-1332"/>
      <w:jc w:val="center"/>
      <w:rPr>
        <w:rFonts w:ascii="Arial" w:hAnsi="Arial" w:cs="Arial"/>
        <w:color w:val="1F497D"/>
        <w:sz w:val="16"/>
        <w:szCs w:val="16"/>
      </w:rPr>
    </w:pPr>
    <w:r w:rsidRPr="0082568B">
      <w:rPr>
        <w:rFonts w:ascii="Arial" w:hAnsi="Arial" w:cs="Arial"/>
        <w:color w:val="1F497D"/>
        <w:sz w:val="16"/>
        <w:szCs w:val="16"/>
      </w:rPr>
      <w:t xml:space="preserve">Unità locale: Via dell’Ecologia, 3 – 42047 Rolo (RE), </w:t>
    </w:r>
    <w:proofErr w:type="gramStart"/>
    <w:r w:rsidRPr="0082568B">
      <w:rPr>
        <w:rFonts w:ascii="Arial" w:hAnsi="Arial" w:cs="Arial"/>
        <w:color w:val="1F497D"/>
        <w:sz w:val="16"/>
        <w:szCs w:val="16"/>
      </w:rPr>
      <w:t>Italy  |</w:t>
    </w:r>
    <w:proofErr w:type="gramEnd"/>
    <w:r w:rsidRPr="0082568B">
      <w:rPr>
        <w:rFonts w:ascii="Arial" w:hAnsi="Arial" w:cs="Arial"/>
        <w:color w:val="1F497D"/>
        <w:sz w:val="16"/>
        <w:szCs w:val="16"/>
      </w:rPr>
      <w:t xml:space="preserve">  </w:t>
    </w:r>
    <w:r w:rsidRPr="0082568B">
      <w:rPr>
        <w:rFonts w:ascii="Arial" w:hAnsi="Arial" w:cs="Arial"/>
        <w:b/>
        <w:color w:val="1F497D"/>
        <w:sz w:val="16"/>
        <w:szCs w:val="16"/>
      </w:rPr>
      <w:t>T.</w:t>
    </w:r>
    <w:r w:rsidRPr="0082568B">
      <w:rPr>
        <w:rFonts w:ascii="Arial" w:hAnsi="Arial" w:cs="Arial"/>
        <w:color w:val="1F497D"/>
        <w:sz w:val="16"/>
        <w:szCs w:val="16"/>
      </w:rPr>
      <w:t xml:space="preserve"> +39 0522 1827201  </w:t>
    </w:r>
    <w:r w:rsidRPr="0082568B">
      <w:rPr>
        <w:rFonts w:ascii="Arial" w:hAnsi="Arial" w:cs="Arial"/>
        <w:b/>
        <w:color w:val="1F497D"/>
        <w:sz w:val="16"/>
        <w:szCs w:val="16"/>
      </w:rPr>
      <w:t>F.</w:t>
    </w:r>
    <w:r w:rsidRPr="0082568B">
      <w:rPr>
        <w:rFonts w:ascii="Arial" w:hAnsi="Arial" w:cs="Arial"/>
        <w:color w:val="1F497D"/>
        <w:sz w:val="16"/>
        <w:szCs w:val="16"/>
      </w:rPr>
      <w:t xml:space="preserve"> +39 0522 1827266</w:t>
    </w:r>
  </w:p>
  <w:p w14:paraId="0BF6B052" w14:textId="77777777" w:rsidR="00760D4B" w:rsidRDefault="00760D4B" w:rsidP="00760D4B">
    <w:pPr>
      <w:pStyle w:val="Pidipagina"/>
      <w:spacing w:after="20"/>
      <w:ind w:left="-1418" w:right="-1332"/>
      <w:jc w:val="center"/>
      <w:rPr>
        <w:rFonts w:ascii="Arial" w:hAnsi="Arial" w:cs="Arial"/>
        <w:color w:val="1F497D"/>
        <w:sz w:val="16"/>
        <w:szCs w:val="16"/>
      </w:rPr>
    </w:pPr>
    <w:r w:rsidRPr="0082568B">
      <w:rPr>
        <w:rFonts w:ascii="Arial" w:hAnsi="Arial" w:cs="Arial"/>
        <w:color w:val="1F497D"/>
        <w:sz w:val="16"/>
        <w:szCs w:val="16"/>
      </w:rPr>
      <w:t xml:space="preserve">Unità locale: Via </w:t>
    </w:r>
    <w:r>
      <w:rPr>
        <w:rFonts w:ascii="Arial" w:hAnsi="Arial" w:cs="Arial"/>
        <w:color w:val="1F497D"/>
        <w:sz w:val="16"/>
        <w:szCs w:val="16"/>
      </w:rPr>
      <w:t>Monfalcone</w:t>
    </w:r>
    <w:r w:rsidRPr="0082568B">
      <w:rPr>
        <w:rFonts w:ascii="Arial" w:hAnsi="Arial" w:cs="Arial"/>
        <w:color w:val="1F497D"/>
        <w:sz w:val="16"/>
        <w:szCs w:val="16"/>
      </w:rPr>
      <w:t xml:space="preserve">, </w:t>
    </w:r>
    <w:r>
      <w:rPr>
        <w:rFonts w:ascii="Arial" w:hAnsi="Arial" w:cs="Arial"/>
        <w:color w:val="1F497D"/>
        <w:sz w:val="16"/>
        <w:szCs w:val="16"/>
      </w:rPr>
      <w:t>41</w:t>
    </w:r>
    <w:r w:rsidRPr="0082568B">
      <w:rPr>
        <w:rFonts w:ascii="Arial" w:hAnsi="Arial" w:cs="Arial"/>
        <w:color w:val="1F497D"/>
        <w:sz w:val="16"/>
        <w:szCs w:val="16"/>
      </w:rPr>
      <w:t xml:space="preserve"> – </w:t>
    </w:r>
    <w:r>
      <w:rPr>
        <w:rFonts w:ascii="Arial" w:hAnsi="Arial" w:cs="Arial"/>
        <w:color w:val="1F497D"/>
        <w:sz w:val="16"/>
        <w:szCs w:val="16"/>
      </w:rPr>
      <w:t>20092</w:t>
    </w:r>
    <w:r w:rsidRPr="0082568B">
      <w:rPr>
        <w:rFonts w:ascii="Arial" w:hAnsi="Arial" w:cs="Arial"/>
        <w:color w:val="1F497D"/>
        <w:sz w:val="16"/>
        <w:szCs w:val="16"/>
      </w:rPr>
      <w:t xml:space="preserve"> </w:t>
    </w:r>
    <w:r>
      <w:rPr>
        <w:rFonts w:ascii="Arial" w:hAnsi="Arial" w:cs="Arial"/>
        <w:color w:val="1F497D"/>
        <w:sz w:val="16"/>
        <w:szCs w:val="16"/>
      </w:rPr>
      <w:t>Cinisello Balsamo</w:t>
    </w:r>
    <w:r w:rsidRPr="0082568B">
      <w:rPr>
        <w:rFonts w:ascii="Arial" w:hAnsi="Arial" w:cs="Arial"/>
        <w:color w:val="1F497D"/>
        <w:sz w:val="16"/>
        <w:szCs w:val="16"/>
      </w:rPr>
      <w:t xml:space="preserve"> (</w:t>
    </w:r>
    <w:r>
      <w:rPr>
        <w:rFonts w:ascii="Arial" w:hAnsi="Arial" w:cs="Arial"/>
        <w:color w:val="1F497D"/>
        <w:sz w:val="16"/>
        <w:szCs w:val="16"/>
      </w:rPr>
      <w:t>MI</w:t>
    </w:r>
    <w:r w:rsidRPr="0082568B">
      <w:rPr>
        <w:rFonts w:ascii="Arial" w:hAnsi="Arial" w:cs="Arial"/>
        <w:color w:val="1F497D"/>
        <w:sz w:val="16"/>
        <w:szCs w:val="16"/>
      </w:rPr>
      <w:t xml:space="preserve">), </w:t>
    </w:r>
    <w:proofErr w:type="gramStart"/>
    <w:r w:rsidRPr="0082568B">
      <w:rPr>
        <w:rFonts w:ascii="Arial" w:hAnsi="Arial" w:cs="Arial"/>
        <w:color w:val="1F497D"/>
        <w:sz w:val="16"/>
        <w:szCs w:val="16"/>
      </w:rPr>
      <w:t>Italy  |</w:t>
    </w:r>
    <w:proofErr w:type="gramEnd"/>
    <w:r w:rsidRPr="0082568B">
      <w:rPr>
        <w:rFonts w:ascii="Arial" w:hAnsi="Arial" w:cs="Arial"/>
        <w:color w:val="1F497D"/>
        <w:sz w:val="16"/>
        <w:szCs w:val="16"/>
      </w:rPr>
      <w:t xml:space="preserve">  </w:t>
    </w:r>
    <w:r w:rsidRPr="0082568B">
      <w:rPr>
        <w:rFonts w:ascii="Arial" w:hAnsi="Arial" w:cs="Arial"/>
        <w:b/>
        <w:color w:val="1F497D"/>
        <w:sz w:val="16"/>
        <w:szCs w:val="16"/>
      </w:rPr>
      <w:t>T.</w:t>
    </w:r>
    <w:r w:rsidRPr="0082568B">
      <w:rPr>
        <w:rFonts w:ascii="Arial" w:hAnsi="Arial" w:cs="Arial"/>
        <w:color w:val="1F497D"/>
        <w:sz w:val="16"/>
        <w:szCs w:val="16"/>
      </w:rPr>
      <w:t xml:space="preserve"> </w:t>
    </w:r>
    <w:r w:rsidRPr="00F26AA9">
      <w:rPr>
        <w:rFonts w:ascii="Arial" w:hAnsi="Arial" w:cs="Arial"/>
        <w:color w:val="1F497D"/>
        <w:sz w:val="16"/>
        <w:szCs w:val="16"/>
      </w:rPr>
      <w:t>+39 02 25563100</w:t>
    </w:r>
  </w:p>
  <w:p w14:paraId="11D6EE64" w14:textId="77777777" w:rsidR="00760D4B" w:rsidRPr="0082568B" w:rsidRDefault="00760D4B" w:rsidP="00760D4B">
    <w:pPr>
      <w:pStyle w:val="Pidipagina"/>
      <w:spacing w:after="20"/>
      <w:ind w:left="-1418" w:right="-1332"/>
      <w:jc w:val="center"/>
      <w:rPr>
        <w:rFonts w:ascii="Arial" w:hAnsi="Arial" w:cs="Arial"/>
        <w:color w:val="1F497D"/>
        <w:sz w:val="16"/>
        <w:szCs w:val="16"/>
      </w:rPr>
    </w:pPr>
    <w:r w:rsidRPr="0082568B">
      <w:rPr>
        <w:rFonts w:ascii="Arial" w:hAnsi="Arial" w:cs="Arial"/>
        <w:color w:val="1F497D"/>
        <w:sz w:val="16"/>
        <w:szCs w:val="16"/>
      </w:rPr>
      <w:t xml:space="preserve"> Capitale sociale € 8.000.000 int. vers.  </w:t>
    </w:r>
    <w:proofErr w:type="gramStart"/>
    <w:r w:rsidRPr="0082568B">
      <w:rPr>
        <w:rFonts w:ascii="Arial" w:hAnsi="Arial" w:cs="Arial"/>
        <w:color w:val="1F497D"/>
        <w:sz w:val="16"/>
        <w:szCs w:val="16"/>
      </w:rPr>
      <w:t>|  Registro</w:t>
    </w:r>
    <w:proofErr w:type="gramEnd"/>
    <w:r w:rsidRPr="0082568B">
      <w:rPr>
        <w:rFonts w:ascii="Arial" w:hAnsi="Arial" w:cs="Arial"/>
        <w:color w:val="1F497D"/>
        <w:sz w:val="16"/>
        <w:szCs w:val="16"/>
      </w:rPr>
      <w:t xml:space="preserve"> delle imprese</w:t>
    </w:r>
    <w:r>
      <w:rPr>
        <w:rFonts w:ascii="Arial" w:hAnsi="Arial" w:cs="Arial"/>
        <w:color w:val="1F497D"/>
        <w:sz w:val="16"/>
        <w:szCs w:val="16"/>
      </w:rPr>
      <w:t xml:space="preserve"> di Milano, Monza Brianza e Lodi</w:t>
    </w:r>
    <w:r w:rsidRPr="0082568B">
      <w:rPr>
        <w:rFonts w:ascii="Arial" w:hAnsi="Arial" w:cs="Arial"/>
        <w:color w:val="1F497D"/>
        <w:sz w:val="16"/>
        <w:szCs w:val="16"/>
      </w:rPr>
      <w:t>, C.F. e P. IVA</w:t>
    </w:r>
    <w:r>
      <w:rPr>
        <w:rFonts w:ascii="Arial" w:hAnsi="Arial" w:cs="Arial"/>
        <w:color w:val="1F497D"/>
        <w:sz w:val="16"/>
        <w:szCs w:val="16"/>
      </w:rPr>
      <w:t>:</w:t>
    </w:r>
    <w:r w:rsidRPr="0082568B">
      <w:rPr>
        <w:rFonts w:ascii="Arial" w:hAnsi="Arial" w:cs="Arial"/>
        <w:color w:val="1F497D"/>
        <w:sz w:val="16"/>
        <w:szCs w:val="16"/>
      </w:rPr>
      <w:t xml:space="preserve"> IT00828540153</w:t>
    </w:r>
  </w:p>
  <w:p w14:paraId="7D84396F" w14:textId="77777777" w:rsidR="00760D4B" w:rsidRPr="0082568B" w:rsidRDefault="00760D4B" w:rsidP="00760D4B">
    <w:pPr>
      <w:pStyle w:val="Pidipagina"/>
      <w:spacing w:after="20"/>
      <w:ind w:left="-1418" w:right="-1332"/>
      <w:jc w:val="center"/>
      <w:rPr>
        <w:rFonts w:ascii="Arial" w:hAnsi="Arial" w:cs="Arial"/>
        <w:color w:val="1F497D"/>
        <w:sz w:val="16"/>
        <w:szCs w:val="16"/>
      </w:rPr>
    </w:pPr>
    <w:r w:rsidRPr="0082568B">
      <w:rPr>
        <w:rFonts w:ascii="Arial" w:hAnsi="Arial" w:cs="Arial"/>
        <w:color w:val="1F497D"/>
        <w:sz w:val="16"/>
        <w:szCs w:val="16"/>
      </w:rPr>
      <w:t xml:space="preserve">REA: </w:t>
    </w:r>
    <w:proofErr w:type="gramStart"/>
    <w:r w:rsidRPr="0082568B">
      <w:rPr>
        <w:rFonts w:ascii="Arial" w:hAnsi="Arial" w:cs="Arial"/>
        <w:color w:val="1F497D"/>
        <w:sz w:val="16"/>
        <w:szCs w:val="16"/>
      </w:rPr>
      <w:t>869922  |</w:t>
    </w:r>
    <w:proofErr w:type="gramEnd"/>
    <w:r w:rsidRPr="0082568B">
      <w:rPr>
        <w:rFonts w:ascii="Arial" w:hAnsi="Arial" w:cs="Arial"/>
        <w:color w:val="1F497D"/>
        <w:sz w:val="16"/>
        <w:szCs w:val="16"/>
      </w:rPr>
      <w:t xml:space="preserve">  Certificazione AEO: IT AEOF 17 1238</w:t>
    </w:r>
  </w:p>
  <w:p w14:paraId="549C3FA0" w14:textId="77777777" w:rsidR="00760D4B" w:rsidRPr="0017523A" w:rsidRDefault="00760D4B" w:rsidP="00760D4B">
    <w:pPr>
      <w:pStyle w:val="Pidipagina"/>
      <w:spacing w:after="20"/>
      <w:ind w:left="-1418" w:right="-1332"/>
      <w:jc w:val="center"/>
      <w:rPr>
        <w:rFonts w:ascii="Arial" w:hAnsi="Arial" w:cs="Arial"/>
        <w:color w:val="1F497D"/>
        <w:sz w:val="16"/>
        <w:szCs w:val="16"/>
        <w:lang w:val="fr-FR"/>
      </w:rPr>
    </w:pPr>
    <w:proofErr w:type="gramStart"/>
    <w:r w:rsidRPr="0017523A">
      <w:rPr>
        <w:rFonts w:ascii="Arial" w:hAnsi="Arial" w:cs="Arial"/>
        <w:color w:val="1F497D"/>
        <w:sz w:val="16"/>
        <w:szCs w:val="16"/>
        <w:lang w:val="fr-FR"/>
      </w:rPr>
      <w:t>PEC</w:t>
    </w:r>
    <w:r>
      <w:rPr>
        <w:rFonts w:ascii="Arial" w:hAnsi="Arial" w:cs="Arial"/>
        <w:color w:val="1F497D"/>
        <w:sz w:val="16"/>
        <w:szCs w:val="16"/>
        <w:lang w:val="fr-FR"/>
      </w:rPr>
      <w:t>:</w:t>
    </w:r>
    <w:proofErr w:type="gramEnd"/>
    <w:r w:rsidRPr="0017523A">
      <w:rPr>
        <w:rFonts w:ascii="Arial" w:hAnsi="Arial" w:cs="Arial"/>
        <w:color w:val="1F497D"/>
        <w:sz w:val="16"/>
        <w:szCs w:val="16"/>
        <w:lang w:val="fr-FR"/>
      </w:rPr>
      <w:t xml:space="preserve"> mtaspa@pec.it </w:t>
    </w:r>
    <w:r>
      <w:rPr>
        <w:rFonts w:ascii="Arial" w:hAnsi="Arial" w:cs="Arial"/>
        <w:color w:val="1F497D"/>
        <w:sz w:val="16"/>
        <w:szCs w:val="16"/>
        <w:lang w:val="fr-FR"/>
      </w:rPr>
      <w:t xml:space="preserve"> |  </w:t>
    </w:r>
    <w:r w:rsidRPr="0017523A">
      <w:rPr>
        <w:rFonts w:ascii="Arial" w:hAnsi="Arial" w:cs="Arial"/>
        <w:color w:val="1F497D"/>
        <w:sz w:val="16"/>
        <w:szCs w:val="16"/>
        <w:lang w:val="fr-FR"/>
      </w:rPr>
      <w:t xml:space="preserve">infoitaly@mta.it </w:t>
    </w:r>
    <w:r>
      <w:rPr>
        <w:rFonts w:ascii="Arial" w:hAnsi="Arial" w:cs="Arial"/>
        <w:color w:val="1F497D"/>
        <w:sz w:val="16"/>
        <w:szCs w:val="16"/>
        <w:lang w:val="fr-FR"/>
      </w:rPr>
      <w:t xml:space="preserve"> | </w:t>
    </w:r>
    <w:r w:rsidRPr="0017523A">
      <w:rPr>
        <w:rFonts w:ascii="Arial" w:hAnsi="Arial" w:cs="Arial"/>
        <w:color w:val="1F497D"/>
        <w:sz w:val="16"/>
        <w:szCs w:val="16"/>
        <w:lang w:val="fr-FR"/>
      </w:rPr>
      <w:t xml:space="preserve"> www.mta.it</w:t>
    </w:r>
  </w:p>
  <w:p w14:paraId="5404B44A" w14:textId="77777777" w:rsidR="00C90972" w:rsidRPr="00024B65" w:rsidRDefault="00C90972" w:rsidP="00C90972">
    <w:pPr>
      <w:pStyle w:val="Pidipagina"/>
      <w:spacing w:after="20"/>
      <w:ind w:left="-1418" w:right="-1332"/>
      <w:jc w:val="center"/>
      <w:rPr>
        <w:rFonts w:ascii="Arial" w:hAnsi="Arial" w:cs="Arial"/>
        <w:color w:val="1F497D"/>
        <w:sz w:val="16"/>
        <w:szCs w:val="16"/>
        <w:lang w:val="fr-FR"/>
      </w:rPr>
    </w:pPr>
    <w:r>
      <w:rPr>
        <w:rFonts w:ascii="Arial" w:hAnsi="Arial" w:cs="Arial"/>
        <w:noProof/>
        <w:color w:val="1F497D"/>
        <w:sz w:val="16"/>
        <w:szCs w:val="16"/>
      </w:rPr>
      <mc:AlternateContent>
        <mc:Choice Requires="wps">
          <w:drawing>
            <wp:anchor distT="0" distB="0" distL="114300" distR="114300" simplePos="0" relativeHeight="251672064" behindDoc="0" locked="0" layoutInCell="1" allowOverlap="1" wp14:anchorId="3DD945D4" wp14:editId="53589B79">
              <wp:simplePos x="0" y="0"/>
              <wp:positionH relativeFrom="margin">
                <wp:posOffset>-360045</wp:posOffset>
              </wp:positionH>
              <wp:positionV relativeFrom="paragraph">
                <wp:posOffset>131161</wp:posOffset>
              </wp:positionV>
              <wp:extent cx="6840220" cy="161925"/>
              <wp:effectExtent l="0" t="0" r="0" b="9525"/>
              <wp:wrapNone/>
              <wp:docPr id="16" name="Rettangolo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40220" cy="161925"/>
                      </a:xfrm>
                      <a:prstGeom prst="rect">
                        <a:avLst/>
                      </a:prstGeom>
                      <a:solidFill>
                        <a:srgbClr val="004B87"/>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913AD3B" id="Rettangolo 16" o:spid="_x0000_s1026" style="position:absolute;margin-left:-28.35pt;margin-top:10.35pt;width:538.6pt;height:12.75pt;z-index:2516720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" fillcolor="#004b87" stroked="f">
              <w10:wrap anchorx="margin"/>
            </v:rect>
          </w:pict>
        </mc:Fallback>
      </mc:AlternateContent>
    </w:r>
  </w:p>
  <w:p w14:paraId="5496E78C" w14:textId="7341EC3B" w:rsidR="00DC6779" w:rsidRPr="00024B65" w:rsidRDefault="00DC6779" w:rsidP="00C90972">
    <w:pPr>
      <w:pStyle w:val="Pidipagina"/>
      <w:rPr>
        <w:lang w:val="fr-FR"/>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796A5E3" w14:textId="77777777" w:rsidR="002676D0" w:rsidRDefault="002676D0" w:rsidP="002676D0">
    <w:pPr>
      <w:pStyle w:val="Pidipagina"/>
      <w:ind w:right="-1334"/>
      <w:jc w:val="center"/>
      <w:rPr>
        <w:rFonts w:ascii="Arial" w:hAnsi="Arial" w:cs="Arial"/>
        <w:b/>
        <w:color w:val="1F497D"/>
        <w:sz w:val="16"/>
        <w:szCs w:val="16"/>
      </w:rPr>
    </w:pPr>
  </w:p>
  <w:p w14:paraId="3384A811" w14:textId="77777777" w:rsidR="002676D0" w:rsidRDefault="002676D0" w:rsidP="002676D0">
    <w:pPr>
      <w:pStyle w:val="Pidipagina"/>
      <w:ind w:right="-1334"/>
      <w:jc w:val="center"/>
      <w:rPr>
        <w:rFonts w:ascii="Arial" w:hAnsi="Arial" w:cs="Arial"/>
        <w:b/>
        <w:color w:val="1F497D"/>
        <w:sz w:val="16"/>
        <w:szCs w:val="16"/>
      </w:rPr>
    </w:pPr>
  </w:p>
  <w:p w14:paraId="7EEC33BA" w14:textId="198F8F99" w:rsidR="002676D0" w:rsidRPr="0082568B" w:rsidRDefault="002676D0" w:rsidP="002676D0">
    <w:pPr>
      <w:pStyle w:val="Pidipagina"/>
      <w:ind w:right="-1334"/>
      <w:jc w:val="center"/>
      <w:rPr>
        <w:rFonts w:ascii="Arial" w:hAnsi="Arial" w:cs="Arial"/>
        <w:b/>
        <w:color w:val="1F497D"/>
        <w:sz w:val="16"/>
        <w:szCs w:val="16"/>
      </w:rPr>
    </w:pPr>
    <w:r w:rsidRPr="0082568B">
      <w:rPr>
        <w:rFonts w:ascii="Arial" w:hAnsi="Arial" w:cs="Arial"/>
        <w:b/>
        <w:color w:val="1F497D"/>
        <w:sz w:val="16"/>
        <w:szCs w:val="16"/>
      </w:rPr>
      <w:t>MTA S.p.A.</w:t>
    </w:r>
  </w:p>
  <w:p w14:paraId="468973CF" w14:textId="77777777" w:rsidR="002676D0" w:rsidRPr="0082568B" w:rsidRDefault="002676D0" w:rsidP="002676D0">
    <w:pPr>
      <w:pStyle w:val="Pidipagina"/>
      <w:spacing w:after="20"/>
      <w:ind w:right="-1332"/>
      <w:jc w:val="center"/>
      <w:rPr>
        <w:rFonts w:ascii="Arial" w:hAnsi="Arial" w:cs="Arial"/>
        <w:color w:val="1F497D"/>
        <w:sz w:val="16"/>
        <w:szCs w:val="16"/>
      </w:rPr>
    </w:pPr>
    <w:r>
      <w:rPr>
        <w:noProof/>
      </w:rPr>
      <w:drawing>
        <wp:anchor distT="0" distB="0" distL="114300" distR="114300" simplePos="0" relativeHeight="251675136" behindDoc="1" locked="0" layoutInCell="1" allowOverlap="1" wp14:anchorId="22A8FE6D" wp14:editId="483554B1">
          <wp:simplePos x="0" y="0"/>
          <wp:positionH relativeFrom="column">
            <wp:posOffset>-296545</wp:posOffset>
          </wp:positionH>
          <wp:positionV relativeFrom="paragraph">
            <wp:posOffset>133350</wp:posOffset>
          </wp:positionV>
          <wp:extent cx="936625" cy="617220"/>
          <wp:effectExtent l="0" t="0" r="0" b="0"/>
          <wp:wrapNone/>
          <wp:docPr id="459155273"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
                    <a:extLst>
                      <a:ext uri="{28A0092B-C50C-407E-A947-70E740481C1C}">
                        <a14:useLocalDpi xmlns:a14="http://schemas.microsoft.com/office/drawing/2010/main" val="0"/>
                      </a:ext>
                    </a:extLst>
                  </a:blip>
                  <a:srcRect t="16479" b="17603"/>
                  <a:stretch/>
                </pic:blipFill>
                <pic:spPr bwMode="auto">
                  <a:xfrm>
                    <a:off x="0" y="0"/>
                    <a:ext cx="936625" cy="61722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Pr="0082568B">
      <w:rPr>
        <w:rFonts w:ascii="Arial" w:hAnsi="Arial" w:cs="Arial"/>
        <w:color w:val="1F497D"/>
        <w:sz w:val="16"/>
        <w:szCs w:val="16"/>
      </w:rPr>
      <w:t xml:space="preserve">Sede: V.le dell’Industria, 12 – 26845 Codogno (LO), </w:t>
    </w:r>
    <w:proofErr w:type="gramStart"/>
    <w:r w:rsidRPr="0082568B">
      <w:rPr>
        <w:rFonts w:ascii="Arial" w:hAnsi="Arial" w:cs="Arial"/>
        <w:color w:val="1F497D"/>
        <w:sz w:val="16"/>
        <w:szCs w:val="16"/>
      </w:rPr>
      <w:t>Italy  |</w:t>
    </w:r>
    <w:proofErr w:type="gramEnd"/>
    <w:r w:rsidRPr="0082568B">
      <w:rPr>
        <w:rFonts w:ascii="Arial" w:hAnsi="Arial" w:cs="Arial"/>
        <w:color w:val="1F497D"/>
        <w:sz w:val="16"/>
        <w:szCs w:val="16"/>
      </w:rPr>
      <w:t xml:space="preserve">  </w:t>
    </w:r>
    <w:r w:rsidRPr="0082568B">
      <w:rPr>
        <w:rFonts w:ascii="Arial" w:hAnsi="Arial" w:cs="Arial"/>
        <w:b/>
        <w:color w:val="1F497D"/>
        <w:sz w:val="16"/>
        <w:szCs w:val="16"/>
      </w:rPr>
      <w:t>T.</w:t>
    </w:r>
    <w:r w:rsidRPr="0082568B">
      <w:rPr>
        <w:rFonts w:ascii="Arial" w:hAnsi="Arial" w:cs="Arial"/>
        <w:color w:val="1F497D"/>
        <w:sz w:val="16"/>
        <w:szCs w:val="16"/>
      </w:rPr>
      <w:t xml:space="preserve"> +39 0377 4181  </w:t>
    </w:r>
    <w:r w:rsidRPr="0082568B">
      <w:rPr>
        <w:rFonts w:ascii="Arial" w:hAnsi="Arial" w:cs="Arial"/>
        <w:b/>
        <w:color w:val="1F497D"/>
        <w:sz w:val="16"/>
        <w:szCs w:val="16"/>
      </w:rPr>
      <w:t>F.</w:t>
    </w:r>
    <w:r w:rsidRPr="0082568B">
      <w:rPr>
        <w:rFonts w:ascii="Arial" w:hAnsi="Arial" w:cs="Arial"/>
        <w:color w:val="1F497D"/>
        <w:sz w:val="16"/>
        <w:szCs w:val="16"/>
      </w:rPr>
      <w:t xml:space="preserve"> +39 0377 418493</w:t>
    </w:r>
  </w:p>
  <w:p w14:paraId="222CB52D" w14:textId="77777777" w:rsidR="002676D0" w:rsidRPr="0082568B" w:rsidRDefault="002676D0" w:rsidP="002676D0">
    <w:pPr>
      <w:pStyle w:val="Pidipagina"/>
      <w:spacing w:after="20"/>
      <w:ind w:right="-1332"/>
      <w:jc w:val="center"/>
      <w:rPr>
        <w:rFonts w:ascii="Arial" w:hAnsi="Arial" w:cs="Arial"/>
        <w:color w:val="1F497D"/>
        <w:sz w:val="16"/>
        <w:szCs w:val="16"/>
      </w:rPr>
    </w:pPr>
    <w:r w:rsidRPr="0082568B">
      <w:rPr>
        <w:rFonts w:ascii="Arial" w:hAnsi="Arial" w:cs="Arial"/>
        <w:color w:val="1F497D"/>
        <w:sz w:val="16"/>
        <w:szCs w:val="16"/>
      </w:rPr>
      <w:t xml:space="preserve">Unità locale: Via dell’Ecologia, 3 – 42047 Rolo (RE), </w:t>
    </w:r>
    <w:proofErr w:type="gramStart"/>
    <w:r w:rsidRPr="0082568B">
      <w:rPr>
        <w:rFonts w:ascii="Arial" w:hAnsi="Arial" w:cs="Arial"/>
        <w:color w:val="1F497D"/>
        <w:sz w:val="16"/>
        <w:szCs w:val="16"/>
      </w:rPr>
      <w:t>Italy  |</w:t>
    </w:r>
    <w:proofErr w:type="gramEnd"/>
    <w:r w:rsidRPr="0082568B">
      <w:rPr>
        <w:rFonts w:ascii="Arial" w:hAnsi="Arial" w:cs="Arial"/>
        <w:color w:val="1F497D"/>
        <w:sz w:val="16"/>
        <w:szCs w:val="16"/>
      </w:rPr>
      <w:t xml:space="preserve">  </w:t>
    </w:r>
    <w:r w:rsidRPr="0082568B">
      <w:rPr>
        <w:rFonts w:ascii="Arial" w:hAnsi="Arial" w:cs="Arial"/>
        <w:b/>
        <w:color w:val="1F497D"/>
        <w:sz w:val="16"/>
        <w:szCs w:val="16"/>
      </w:rPr>
      <w:t>T.</w:t>
    </w:r>
    <w:r w:rsidRPr="0082568B">
      <w:rPr>
        <w:rFonts w:ascii="Arial" w:hAnsi="Arial" w:cs="Arial"/>
        <w:color w:val="1F497D"/>
        <w:sz w:val="16"/>
        <w:szCs w:val="16"/>
      </w:rPr>
      <w:t xml:space="preserve"> +39 0522 1827201  </w:t>
    </w:r>
    <w:r w:rsidRPr="0082568B">
      <w:rPr>
        <w:rFonts w:ascii="Arial" w:hAnsi="Arial" w:cs="Arial"/>
        <w:b/>
        <w:color w:val="1F497D"/>
        <w:sz w:val="16"/>
        <w:szCs w:val="16"/>
      </w:rPr>
      <w:t>F.</w:t>
    </w:r>
    <w:r w:rsidRPr="0082568B">
      <w:rPr>
        <w:rFonts w:ascii="Arial" w:hAnsi="Arial" w:cs="Arial"/>
        <w:color w:val="1F497D"/>
        <w:sz w:val="16"/>
        <w:szCs w:val="16"/>
      </w:rPr>
      <w:t xml:space="preserve"> +39 0522 1827266</w:t>
    </w:r>
  </w:p>
  <w:p w14:paraId="282F452F" w14:textId="77777777" w:rsidR="002676D0" w:rsidRDefault="002676D0" w:rsidP="002676D0">
    <w:pPr>
      <w:pStyle w:val="Pidipagina"/>
      <w:spacing w:after="20"/>
      <w:ind w:right="-1332"/>
      <w:jc w:val="center"/>
      <w:rPr>
        <w:rFonts w:ascii="Arial" w:hAnsi="Arial" w:cs="Arial"/>
        <w:color w:val="1F497D"/>
        <w:sz w:val="16"/>
        <w:szCs w:val="16"/>
      </w:rPr>
    </w:pPr>
    <w:r w:rsidRPr="0082568B">
      <w:rPr>
        <w:rFonts w:ascii="Arial" w:hAnsi="Arial" w:cs="Arial"/>
        <w:color w:val="1F497D"/>
        <w:sz w:val="16"/>
        <w:szCs w:val="16"/>
      </w:rPr>
      <w:t xml:space="preserve">Unità locale: Via </w:t>
    </w:r>
    <w:r>
      <w:rPr>
        <w:rFonts w:ascii="Arial" w:hAnsi="Arial" w:cs="Arial"/>
        <w:color w:val="1F497D"/>
        <w:sz w:val="16"/>
        <w:szCs w:val="16"/>
      </w:rPr>
      <w:t>Monfalcone</w:t>
    </w:r>
    <w:r w:rsidRPr="0082568B">
      <w:rPr>
        <w:rFonts w:ascii="Arial" w:hAnsi="Arial" w:cs="Arial"/>
        <w:color w:val="1F497D"/>
        <w:sz w:val="16"/>
        <w:szCs w:val="16"/>
      </w:rPr>
      <w:t xml:space="preserve">, </w:t>
    </w:r>
    <w:r>
      <w:rPr>
        <w:rFonts w:ascii="Arial" w:hAnsi="Arial" w:cs="Arial"/>
        <w:color w:val="1F497D"/>
        <w:sz w:val="16"/>
        <w:szCs w:val="16"/>
      </w:rPr>
      <w:t>41</w:t>
    </w:r>
    <w:r w:rsidRPr="0082568B">
      <w:rPr>
        <w:rFonts w:ascii="Arial" w:hAnsi="Arial" w:cs="Arial"/>
        <w:color w:val="1F497D"/>
        <w:sz w:val="16"/>
        <w:szCs w:val="16"/>
      </w:rPr>
      <w:t xml:space="preserve"> – </w:t>
    </w:r>
    <w:r>
      <w:rPr>
        <w:rFonts w:ascii="Arial" w:hAnsi="Arial" w:cs="Arial"/>
        <w:color w:val="1F497D"/>
        <w:sz w:val="16"/>
        <w:szCs w:val="16"/>
      </w:rPr>
      <w:t>20092</w:t>
    </w:r>
    <w:r w:rsidRPr="0082568B">
      <w:rPr>
        <w:rFonts w:ascii="Arial" w:hAnsi="Arial" w:cs="Arial"/>
        <w:color w:val="1F497D"/>
        <w:sz w:val="16"/>
        <w:szCs w:val="16"/>
      </w:rPr>
      <w:t xml:space="preserve"> </w:t>
    </w:r>
    <w:r>
      <w:rPr>
        <w:rFonts w:ascii="Arial" w:hAnsi="Arial" w:cs="Arial"/>
        <w:color w:val="1F497D"/>
        <w:sz w:val="16"/>
        <w:szCs w:val="16"/>
      </w:rPr>
      <w:t>Cinisello Balsamo</w:t>
    </w:r>
    <w:r w:rsidRPr="0082568B">
      <w:rPr>
        <w:rFonts w:ascii="Arial" w:hAnsi="Arial" w:cs="Arial"/>
        <w:color w:val="1F497D"/>
        <w:sz w:val="16"/>
        <w:szCs w:val="16"/>
      </w:rPr>
      <w:t xml:space="preserve"> (</w:t>
    </w:r>
    <w:r>
      <w:rPr>
        <w:rFonts w:ascii="Arial" w:hAnsi="Arial" w:cs="Arial"/>
        <w:color w:val="1F497D"/>
        <w:sz w:val="16"/>
        <w:szCs w:val="16"/>
      </w:rPr>
      <w:t>MI</w:t>
    </w:r>
    <w:r w:rsidRPr="0082568B">
      <w:rPr>
        <w:rFonts w:ascii="Arial" w:hAnsi="Arial" w:cs="Arial"/>
        <w:color w:val="1F497D"/>
        <w:sz w:val="16"/>
        <w:szCs w:val="16"/>
      </w:rPr>
      <w:t xml:space="preserve">), </w:t>
    </w:r>
    <w:proofErr w:type="gramStart"/>
    <w:r w:rsidRPr="0082568B">
      <w:rPr>
        <w:rFonts w:ascii="Arial" w:hAnsi="Arial" w:cs="Arial"/>
        <w:color w:val="1F497D"/>
        <w:sz w:val="16"/>
        <w:szCs w:val="16"/>
      </w:rPr>
      <w:t>Italy  |</w:t>
    </w:r>
    <w:proofErr w:type="gramEnd"/>
    <w:r w:rsidRPr="0082568B">
      <w:rPr>
        <w:rFonts w:ascii="Arial" w:hAnsi="Arial" w:cs="Arial"/>
        <w:color w:val="1F497D"/>
        <w:sz w:val="16"/>
        <w:szCs w:val="16"/>
      </w:rPr>
      <w:t xml:space="preserve">  </w:t>
    </w:r>
    <w:r w:rsidRPr="0082568B">
      <w:rPr>
        <w:rFonts w:ascii="Arial" w:hAnsi="Arial" w:cs="Arial"/>
        <w:b/>
        <w:color w:val="1F497D"/>
        <w:sz w:val="16"/>
        <w:szCs w:val="16"/>
      </w:rPr>
      <w:t>T.</w:t>
    </w:r>
    <w:r w:rsidRPr="0082568B">
      <w:rPr>
        <w:rFonts w:ascii="Arial" w:hAnsi="Arial" w:cs="Arial"/>
        <w:color w:val="1F497D"/>
        <w:sz w:val="16"/>
        <w:szCs w:val="16"/>
      </w:rPr>
      <w:t xml:space="preserve"> </w:t>
    </w:r>
    <w:r w:rsidRPr="00F26AA9">
      <w:rPr>
        <w:rFonts w:ascii="Arial" w:hAnsi="Arial" w:cs="Arial"/>
        <w:color w:val="1F497D"/>
        <w:sz w:val="16"/>
        <w:szCs w:val="16"/>
      </w:rPr>
      <w:t>+39 02 25563100</w:t>
    </w:r>
  </w:p>
  <w:p w14:paraId="387DDAA4" w14:textId="77777777" w:rsidR="002676D0" w:rsidRPr="0082568B" w:rsidRDefault="002676D0" w:rsidP="002676D0">
    <w:pPr>
      <w:pStyle w:val="Pidipagina"/>
      <w:spacing w:after="20"/>
      <w:ind w:right="-1332"/>
      <w:jc w:val="center"/>
      <w:rPr>
        <w:rFonts w:ascii="Arial" w:hAnsi="Arial" w:cs="Arial"/>
        <w:color w:val="1F497D"/>
        <w:sz w:val="16"/>
        <w:szCs w:val="16"/>
      </w:rPr>
    </w:pPr>
    <w:r w:rsidRPr="0082568B">
      <w:rPr>
        <w:rFonts w:ascii="Arial" w:hAnsi="Arial" w:cs="Arial"/>
        <w:color w:val="1F497D"/>
        <w:sz w:val="16"/>
        <w:szCs w:val="16"/>
      </w:rPr>
      <w:t xml:space="preserve"> Capitale sociale € 8.000.000 int. </w:t>
    </w:r>
    <w:r>
      <w:rPr>
        <w:rFonts w:ascii="Arial" w:hAnsi="Arial" w:cs="Arial"/>
        <w:color w:val="1F497D"/>
        <w:sz w:val="16"/>
        <w:szCs w:val="16"/>
      </w:rPr>
      <w:t>vers.</w:t>
    </w:r>
    <w:r>
      <w:rPr>
        <w:rFonts w:ascii="Arial" w:hAnsi="Arial" w:cs="Arial"/>
        <w:color w:val="1F497D"/>
        <w:sz w:val="16"/>
        <w:szCs w:val="16"/>
      </w:rPr>
      <w:br/>
    </w:r>
    <w:r w:rsidRPr="0082568B">
      <w:rPr>
        <w:rFonts w:ascii="Arial" w:hAnsi="Arial" w:cs="Arial"/>
        <w:color w:val="1F497D"/>
        <w:sz w:val="16"/>
        <w:szCs w:val="16"/>
      </w:rPr>
      <w:t>Registro delle imprese</w:t>
    </w:r>
    <w:r>
      <w:rPr>
        <w:rFonts w:ascii="Arial" w:hAnsi="Arial" w:cs="Arial"/>
        <w:color w:val="1F497D"/>
        <w:sz w:val="16"/>
        <w:szCs w:val="16"/>
      </w:rPr>
      <w:t xml:space="preserve"> di Milano, Monza Brianza e Lodi</w:t>
    </w:r>
    <w:r w:rsidRPr="0082568B">
      <w:rPr>
        <w:rFonts w:ascii="Arial" w:hAnsi="Arial" w:cs="Arial"/>
        <w:color w:val="1F497D"/>
        <w:sz w:val="16"/>
        <w:szCs w:val="16"/>
      </w:rPr>
      <w:t>, C.F. e P. IVA</w:t>
    </w:r>
    <w:r>
      <w:rPr>
        <w:rFonts w:ascii="Arial" w:hAnsi="Arial" w:cs="Arial"/>
        <w:color w:val="1F497D"/>
        <w:sz w:val="16"/>
        <w:szCs w:val="16"/>
      </w:rPr>
      <w:t>:</w:t>
    </w:r>
    <w:r w:rsidRPr="0082568B">
      <w:rPr>
        <w:rFonts w:ascii="Arial" w:hAnsi="Arial" w:cs="Arial"/>
        <w:color w:val="1F497D"/>
        <w:sz w:val="16"/>
        <w:szCs w:val="16"/>
      </w:rPr>
      <w:t xml:space="preserve"> IT00828540153</w:t>
    </w:r>
  </w:p>
  <w:p w14:paraId="4F3992C1" w14:textId="77777777" w:rsidR="002676D0" w:rsidRPr="0082568B" w:rsidRDefault="002676D0" w:rsidP="002676D0">
    <w:pPr>
      <w:pStyle w:val="Pidipagina"/>
      <w:spacing w:after="20"/>
      <w:ind w:right="-1332"/>
      <w:jc w:val="center"/>
      <w:rPr>
        <w:rFonts w:ascii="Arial" w:hAnsi="Arial" w:cs="Arial"/>
        <w:color w:val="1F497D"/>
        <w:sz w:val="16"/>
        <w:szCs w:val="16"/>
      </w:rPr>
    </w:pPr>
    <w:r w:rsidRPr="0082568B">
      <w:rPr>
        <w:rFonts w:ascii="Arial" w:hAnsi="Arial" w:cs="Arial"/>
        <w:color w:val="1F497D"/>
        <w:sz w:val="16"/>
        <w:szCs w:val="16"/>
      </w:rPr>
      <w:t xml:space="preserve">REA: </w:t>
    </w:r>
    <w:proofErr w:type="gramStart"/>
    <w:r w:rsidRPr="0082568B">
      <w:rPr>
        <w:rFonts w:ascii="Arial" w:hAnsi="Arial" w:cs="Arial"/>
        <w:color w:val="1F497D"/>
        <w:sz w:val="16"/>
        <w:szCs w:val="16"/>
      </w:rPr>
      <w:t>869922</w:t>
    </w:r>
    <w:r>
      <w:rPr>
        <w:rFonts w:ascii="Arial" w:hAnsi="Arial" w:cs="Arial"/>
        <w:color w:val="1F497D"/>
        <w:sz w:val="16"/>
        <w:szCs w:val="16"/>
      </w:rPr>
      <w:t xml:space="preserve">  </w:t>
    </w:r>
    <w:r w:rsidRPr="0082568B">
      <w:rPr>
        <w:rFonts w:ascii="Arial" w:hAnsi="Arial" w:cs="Arial"/>
        <w:color w:val="1F497D"/>
        <w:sz w:val="16"/>
        <w:szCs w:val="16"/>
      </w:rPr>
      <w:t>|</w:t>
    </w:r>
    <w:proofErr w:type="gramEnd"/>
    <w:r w:rsidRPr="0082568B">
      <w:rPr>
        <w:rFonts w:ascii="Arial" w:hAnsi="Arial" w:cs="Arial"/>
        <w:color w:val="1F497D"/>
        <w:sz w:val="16"/>
        <w:szCs w:val="16"/>
      </w:rPr>
      <w:t xml:space="preserve">  </w:t>
    </w:r>
    <w:r>
      <w:rPr>
        <w:rFonts w:ascii="Arial" w:hAnsi="Arial" w:cs="Arial"/>
        <w:color w:val="1F497D"/>
        <w:sz w:val="16"/>
        <w:szCs w:val="16"/>
      </w:rPr>
      <w:t>N.</w:t>
    </w:r>
    <w:r w:rsidRPr="00316501">
      <w:rPr>
        <w:rFonts w:ascii="Arial" w:hAnsi="Arial" w:cs="Arial"/>
        <w:color w:val="1F497D"/>
        <w:sz w:val="16"/>
        <w:szCs w:val="16"/>
      </w:rPr>
      <w:t xml:space="preserve"> Meccanografico</w:t>
    </w:r>
    <w:r>
      <w:rPr>
        <w:rFonts w:ascii="Arial" w:hAnsi="Arial" w:cs="Arial"/>
        <w:color w:val="1F497D"/>
        <w:sz w:val="16"/>
        <w:szCs w:val="16"/>
      </w:rPr>
      <w:t>:</w:t>
    </w:r>
    <w:r w:rsidRPr="00316501">
      <w:rPr>
        <w:rFonts w:ascii="Arial" w:hAnsi="Arial" w:cs="Arial"/>
        <w:color w:val="1F497D"/>
        <w:sz w:val="16"/>
        <w:szCs w:val="16"/>
      </w:rPr>
      <w:t xml:space="preserve"> LO 000520</w:t>
    </w:r>
    <w:r>
      <w:rPr>
        <w:rFonts w:ascii="Arial" w:hAnsi="Arial" w:cs="Arial"/>
        <w:color w:val="1F497D"/>
        <w:sz w:val="16"/>
        <w:szCs w:val="16"/>
      </w:rPr>
      <w:t xml:space="preserve">  </w:t>
    </w:r>
    <w:r w:rsidRPr="0082568B">
      <w:rPr>
        <w:rFonts w:ascii="Arial" w:hAnsi="Arial" w:cs="Arial"/>
        <w:color w:val="1F497D"/>
        <w:sz w:val="16"/>
        <w:szCs w:val="16"/>
      </w:rPr>
      <w:t>|  Certificazione AEO: IT AEOF 17 1238</w:t>
    </w:r>
  </w:p>
  <w:p w14:paraId="6EBFD365" w14:textId="77777777" w:rsidR="002676D0" w:rsidRPr="0017523A" w:rsidRDefault="002676D0" w:rsidP="002676D0">
    <w:pPr>
      <w:pStyle w:val="Pidipagina"/>
      <w:spacing w:after="20"/>
      <w:ind w:right="-1332"/>
      <w:jc w:val="center"/>
      <w:rPr>
        <w:rFonts w:ascii="Arial" w:hAnsi="Arial" w:cs="Arial"/>
        <w:color w:val="1F497D"/>
        <w:sz w:val="16"/>
        <w:szCs w:val="16"/>
        <w:lang w:val="fr-FR"/>
      </w:rPr>
    </w:pPr>
    <w:proofErr w:type="gramStart"/>
    <w:r w:rsidRPr="0017523A">
      <w:rPr>
        <w:rFonts w:ascii="Arial" w:hAnsi="Arial" w:cs="Arial"/>
        <w:color w:val="1F497D"/>
        <w:sz w:val="16"/>
        <w:szCs w:val="16"/>
        <w:lang w:val="fr-FR"/>
      </w:rPr>
      <w:t>PEC</w:t>
    </w:r>
    <w:r>
      <w:rPr>
        <w:rFonts w:ascii="Arial" w:hAnsi="Arial" w:cs="Arial"/>
        <w:color w:val="1F497D"/>
        <w:sz w:val="16"/>
        <w:szCs w:val="16"/>
        <w:lang w:val="fr-FR"/>
      </w:rPr>
      <w:t>:</w:t>
    </w:r>
    <w:proofErr w:type="gramEnd"/>
    <w:r w:rsidRPr="0017523A">
      <w:rPr>
        <w:rFonts w:ascii="Arial" w:hAnsi="Arial" w:cs="Arial"/>
        <w:color w:val="1F497D"/>
        <w:sz w:val="16"/>
        <w:szCs w:val="16"/>
        <w:lang w:val="fr-FR"/>
      </w:rPr>
      <w:t xml:space="preserve"> mtaspa@pec.it </w:t>
    </w:r>
    <w:r>
      <w:rPr>
        <w:rFonts w:ascii="Arial" w:hAnsi="Arial" w:cs="Arial"/>
        <w:color w:val="1F497D"/>
        <w:sz w:val="16"/>
        <w:szCs w:val="16"/>
        <w:lang w:val="fr-FR"/>
      </w:rPr>
      <w:t xml:space="preserve"> |  </w:t>
    </w:r>
    <w:r w:rsidRPr="0017523A">
      <w:rPr>
        <w:rFonts w:ascii="Arial" w:hAnsi="Arial" w:cs="Arial"/>
        <w:color w:val="1F497D"/>
        <w:sz w:val="16"/>
        <w:szCs w:val="16"/>
        <w:lang w:val="fr-FR"/>
      </w:rPr>
      <w:t xml:space="preserve">infoitaly@mta.it </w:t>
    </w:r>
    <w:r>
      <w:rPr>
        <w:rFonts w:ascii="Arial" w:hAnsi="Arial" w:cs="Arial"/>
        <w:color w:val="1F497D"/>
        <w:sz w:val="16"/>
        <w:szCs w:val="16"/>
        <w:lang w:val="fr-FR"/>
      </w:rPr>
      <w:t xml:space="preserve"> | </w:t>
    </w:r>
    <w:r w:rsidRPr="0017523A">
      <w:rPr>
        <w:rFonts w:ascii="Arial" w:hAnsi="Arial" w:cs="Arial"/>
        <w:color w:val="1F497D"/>
        <w:sz w:val="16"/>
        <w:szCs w:val="16"/>
        <w:lang w:val="fr-FR"/>
      </w:rPr>
      <w:t xml:space="preserve"> www.mta.it</w:t>
    </w:r>
  </w:p>
  <w:p w14:paraId="501DCF5D" w14:textId="77777777" w:rsidR="002676D0" w:rsidRPr="002676D0" w:rsidRDefault="002676D0" w:rsidP="002676D0">
    <w:pPr>
      <w:pStyle w:val="Pidipagina"/>
      <w:spacing w:after="20"/>
      <w:ind w:left="-1418" w:right="-1332"/>
      <w:jc w:val="center"/>
      <w:rPr>
        <w:rFonts w:ascii="Arial" w:hAnsi="Arial" w:cs="Arial"/>
        <w:color w:val="1F497D"/>
        <w:sz w:val="16"/>
        <w:szCs w:val="16"/>
        <w:lang w:val="fr-FR"/>
      </w:rPr>
    </w:pPr>
    <w:r>
      <w:rPr>
        <w:rFonts w:ascii="Arial" w:hAnsi="Arial" w:cs="Arial"/>
        <w:noProof/>
        <w:color w:val="1F497D"/>
        <w:sz w:val="16"/>
        <w:szCs w:val="16"/>
      </w:rPr>
      <mc:AlternateContent>
        <mc:Choice Requires="wps">
          <w:drawing>
            <wp:anchor distT="0" distB="0" distL="114300" distR="114300" simplePos="0" relativeHeight="251674112" behindDoc="0" locked="0" layoutInCell="1" allowOverlap="1" wp14:anchorId="40FEF3E0" wp14:editId="0FDEAF98">
              <wp:simplePos x="0" y="0"/>
              <wp:positionH relativeFrom="margin">
                <wp:posOffset>-360045</wp:posOffset>
              </wp:positionH>
              <wp:positionV relativeFrom="paragraph">
                <wp:posOffset>131161</wp:posOffset>
              </wp:positionV>
              <wp:extent cx="6840220" cy="161925"/>
              <wp:effectExtent l="0" t="0" r="0" b="9525"/>
              <wp:wrapNone/>
              <wp:docPr id="629061221" name="Rettangolo 6290612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40220" cy="161925"/>
                      </a:xfrm>
                      <a:prstGeom prst="rect">
                        <a:avLst/>
                      </a:prstGeom>
                      <a:solidFill>
                        <a:srgbClr val="004B87"/>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98B0127" id="Rettangolo 629061221" o:spid="_x0000_s1026" style="position:absolute;margin-left:-28.35pt;margin-top:10.35pt;width:538.6pt;height:12.75pt;z-index:2516741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" fillcolor="#004b87" stroked="f">
              <w10:wrap anchorx="margin"/>
            </v:rect>
          </w:pict>
        </mc:Fallback>
      </mc:AlternateContent>
    </w:r>
  </w:p>
  <w:p w14:paraId="612C7417" w14:textId="0EA519E3" w:rsidR="004B0915" w:rsidRPr="00024B65" w:rsidRDefault="004B0915" w:rsidP="00C90972">
    <w:pPr>
      <w:pStyle w:val="Pidipagina"/>
      <w:jc w:val="center"/>
      <w:rPr>
        <w:lang w:val="fr-FR"/>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32172F7" w14:textId="77777777" w:rsidR="00CB5D73" w:rsidRDefault="00CB5D73">
      <w:r>
        <w:separator/>
      </w:r>
    </w:p>
  </w:footnote>
  <w:footnote w:type="continuationSeparator" w:id="0">
    <w:p w14:paraId="69D9026C" w14:textId="77777777" w:rsidR="00CB5D73" w:rsidRDefault="00CB5D7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747684B" w14:textId="77777777" w:rsidR="00DC6779" w:rsidRPr="00B918DD" w:rsidRDefault="006E6AEC" w:rsidP="00EB314B">
    <w:pPr>
      <w:rPr>
        <w:color w:val="004C87"/>
        <w:sz w:val="32"/>
        <w:szCs w:val="32"/>
      </w:rPr>
    </w:pPr>
    <w:r>
      <w:rPr>
        <w:noProof/>
        <w:lang w:val="de-DE" w:eastAsia="de-DE"/>
      </w:rPr>
      <w:drawing>
        <wp:anchor distT="0" distB="0" distL="114300" distR="114300" simplePos="0" relativeHeight="251659264" behindDoc="1" locked="0" layoutInCell="1" allowOverlap="1" wp14:anchorId="1BB5BDD0" wp14:editId="263F92A3">
          <wp:simplePos x="0" y="0"/>
          <wp:positionH relativeFrom="margin">
            <wp:align>center</wp:align>
          </wp:positionH>
          <wp:positionV relativeFrom="paragraph">
            <wp:posOffset>-107315</wp:posOffset>
          </wp:positionV>
          <wp:extent cx="1220400" cy="331200"/>
          <wp:effectExtent l="0" t="0" r="0" b="0"/>
          <wp:wrapNone/>
          <wp:docPr id="11" name="Immagine 11" descr="ultimo15 9 pantone_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ultimo15 9 pantone_G"/>
                  <pic:cNvPicPr>
                    <a:picLocks noChangeAspect="1" noChangeArrowheads="1"/>
                  </pic:cNvPicPr>
                </pic:nvPicPr>
                <pic:blipFill>
                  <a:blip r:embed="rId1"/>
                  <a:srcRect/>
                  <a:stretch>
                    <a:fillRect/>
                  </a:stretch>
                </pic:blipFill>
                <pic:spPr bwMode="auto">
                  <a:xfrm>
                    <a:off x="0" y="0"/>
                    <a:ext cx="1220400" cy="331200"/>
                  </a:xfrm>
                  <a:prstGeom prst="rect">
                    <a:avLst/>
                  </a:prstGeom>
                  <a:noFill/>
                  <a:ln w="9525">
                    <a:noFill/>
                    <a:miter lim="800000"/>
                    <a:headEnd/>
                    <a:tailEnd/>
                  </a:ln>
                </pic:spPr>
              </pic:pic>
            </a:graphicData>
          </a:graphic>
        </wp:anchor>
      </w:drawing>
    </w:r>
    <w:r w:rsidR="00DC6779">
      <w:rPr>
        <w:sz w:val="36"/>
        <w:szCs w:val="36"/>
      </w:rPr>
      <w:tab/>
    </w:r>
  </w:p>
  <w:p w14:paraId="1978D3D9" w14:textId="3417A4EE" w:rsidR="00DC6779" w:rsidRPr="00B31D35" w:rsidRDefault="00E4403A" w:rsidP="00B31D35">
    <w:pPr>
      <w:pStyle w:val="Intestazione"/>
      <w:tabs>
        <w:tab w:val="clear" w:pos="4819"/>
        <w:tab w:val="clear" w:pos="9638"/>
        <w:tab w:val="left" w:pos="7620"/>
      </w:tabs>
      <w:jc w:val="right"/>
      <w:rPr>
        <w:rFonts w:ascii="Calibri Light" w:hAnsi="Calibri Light"/>
        <w:sz w:val="36"/>
        <w:szCs w:val="36"/>
      </w:rPr>
    </w:pPr>
    <w:r>
      <w:rPr>
        <w:rFonts w:ascii="Calibri Light" w:hAnsi="Calibri Light" w:cs="Arial"/>
        <w:noProof/>
        <w:color w:val="004B87"/>
        <w:sz w:val="14"/>
      </w:rPr>
      <mc:AlternateContent>
        <mc:Choice Requires="wps">
          <w:drawing>
            <wp:anchor distT="0" distB="0" distL="114300" distR="114300" simplePos="0" relativeHeight="251664896" behindDoc="0" locked="0" layoutInCell="1" allowOverlap="1" wp14:anchorId="6FE948FF" wp14:editId="63A255A9">
              <wp:simplePos x="0" y="0"/>
              <wp:positionH relativeFrom="margin">
                <wp:posOffset>-288290</wp:posOffset>
              </wp:positionH>
              <wp:positionV relativeFrom="paragraph">
                <wp:posOffset>198755</wp:posOffset>
              </wp:positionV>
              <wp:extent cx="6858000" cy="6985"/>
              <wp:effectExtent l="0" t="0" r="0" b="12065"/>
              <wp:wrapNone/>
              <wp:docPr id="5" name="Connettore diritto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6858000" cy="6985"/>
                      </a:xfrm>
                      <a:prstGeom prst="line">
                        <a:avLst/>
                      </a:prstGeom>
                      <a:ln w="3175"/>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684FEAAA" id="Connettore diritto 1" o:spid="_x0000_s1026" style="position:absolute;flip:y;z-index:25166489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22.7pt,15.65pt" to="517.3pt,16.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" strokecolor="#4579b8 [3044]" strokeweight=".25pt">
              <o:lock v:ext="edit" shapetype="f"/>
              <w10:wrap anchorx="margin"/>
            </v:line>
          </w:pict>
        </mc:Fallback>
      </mc:AlternateContent>
    </w:r>
    <w:r w:rsidR="002676D0">
      <w:rPr>
        <w:rFonts w:ascii="Calibri Light" w:hAnsi="Calibri Light"/>
        <w:color w:val="004B87"/>
        <w:sz w:val="20"/>
        <w:szCs w:val="36"/>
      </w:rPr>
      <w:t>PRESS</w:t>
    </w:r>
    <w:r w:rsidR="00C9185C">
      <w:rPr>
        <w:rFonts w:ascii="Calibri Light" w:hAnsi="Calibri Light"/>
        <w:color w:val="004B87"/>
        <w:sz w:val="20"/>
        <w:szCs w:val="36"/>
      </w:rPr>
      <w:t>EMITTEILUNG</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36pt;height:36pt;visibility:visible;mso-wrap-style:square" o:bullet="t">
        <v:imagedata r:id="rId1" o:title=""/>
      </v:shape>
    </w:pict>
  </w:numPicBullet>
  <w:numPicBullet w:numPicBulletId="1">
    <w:pict>
      <v:shape id="_x0000_i1027" type="#_x0000_t75" style="width:1023.75pt;height:720.75pt;visibility:visible;mso-wrap-style:square" o:bullet="t">
        <v:imagedata r:id="rId2" o:title=""/>
      </v:shape>
    </w:pict>
  </w:numPicBullet>
  <w:abstractNum w:abstractNumId="0" w15:restartNumberingAfterBreak="0">
    <w:nsid w:val="0EAE49D8"/>
    <w:multiLevelType w:val="hybridMultilevel"/>
    <w:tmpl w:val="3B1AA8CC"/>
    <w:lvl w:ilvl="0" w:tplc="39BC425E">
      <w:start w:val="1"/>
      <w:numFmt w:val="bullet"/>
      <w:lvlText w:val=""/>
      <w:lvlPicBulletId w:val="0"/>
      <w:lvlJc w:val="left"/>
      <w:pPr>
        <w:tabs>
          <w:tab w:val="num" w:pos="720"/>
        </w:tabs>
        <w:ind w:left="720" w:hanging="360"/>
      </w:pPr>
      <w:rPr>
        <w:rFonts w:ascii="Symbol" w:hAnsi="Symbol" w:hint="default"/>
      </w:rPr>
    </w:lvl>
    <w:lvl w:ilvl="1" w:tplc="9CBE99DE" w:tentative="1">
      <w:start w:val="1"/>
      <w:numFmt w:val="bullet"/>
      <w:lvlText w:val=""/>
      <w:lvlJc w:val="left"/>
      <w:pPr>
        <w:tabs>
          <w:tab w:val="num" w:pos="1440"/>
        </w:tabs>
        <w:ind w:left="1440" w:hanging="360"/>
      </w:pPr>
      <w:rPr>
        <w:rFonts w:ascii="Symbol" w:hAnsi="Symbol" w:hint="default"/>
      </w:rPr>
    </w:lvl>
    <w:lvl w:ilvl="2" w:tplc="5930D8B8" w:tentative="1">
      <w:start w:val="1"/>
      <w:numFmt w:val="bullet"/>
      <w:lvlText w:val=""/>
      <w:lvlJc w:val="left"/>
      <w:pPr>
        <w:tabs>
          <w:tab w:val="num" w:pos="2160"/>
        </w:tabs>
        <w:ind w:left="2160" w:hanging="360"/>
      </w:pPr>
      <w:rPr>
        <w:rFonts w:ascii="Symbol" w:hAnsi="Symbol" w:hint="default"/>
      </w:rPr>
    </w:lvl>
    <w:lvl w:ilvl="3" w:tplc="BD722FBE" w:tentative="1">
      <w:start w:val="1"/>
      <w:numFmt w:val="bullet"/>
      <w:lvlText w:val=""/>
      <w:lvlJc w:val="left"/>
      <w:pPr>
        <w:tabs>
          <w:tab w:val="num" w:pos="2880"/>
        </w:tabs>
        <w:ind w:left="2880" w:hanging="360"/>
      </w:pPr>
      <w:rPr>
        <w:rFonts w:ascii="Symbol" w:hAnsi="Symbol" w:hint="default"/>
      </w:rPr>
    </w:lvl>
    <w:lvl w:ilvl="4" w:tplc="EDCE8312" w:tentative="1">
      <w:start w:val="1"/>
      <w:numFmt w:val="bullet"/>
      <w:lvlText w:val=""/>
      <w:lvlJc w:val="left"/>
      <w:pPr>
        <w:tabs>
          <w:tab w:val="num" w:pos="3600"/>
        </w:tabs>
        <w:ind w:left="3600" w:hanging="360"/>
      </w:pPr>
      <w:rPr>
        <w:rFonts w:ascii="Symbol" w:hAnsi="Symbol" w:hint="default"/>
      </w:rPr>
    </w:lvl>
    <w:lvl w:ilvl="5" w:tplc="A8847ADC" w:tentative="1">
      <w:start w:val="1"/>
      <w:numFmt w:val="bullet"/>
      <w:lvlText w:val=""/>
      <w:lvlJc w:val="left"/>
      <w:pPr>
        <w:tabs>
          <w:tab w:val="num" w:pos="4320"/>
        </w:tabs>
        <w:ind w:left="4320" w:hanging="360"/>
      </w:pPr>
      <w:rPr>
        <w:rFonts w:ascii="Symbol" w:hAnsi="Symbol" w:hint="default"/>
      </w:rPr>
    </w:lvl>
    <w:lvl w:ilvl="6" w:tplc="D2B2A188" w:tentative="1">
      <w:start w:val="1"/>
      <w:numFmt w:val="bullet"/>
      <w:lvlText w:val=""/>
      <w:lvlJc w:val="left"/>
      <w:pPr>
        <w:tabs>
          <w:tab w:val="num" w:pos="5040"/>
        </w:tabs>
        <w:ind w:left="5040" w:hanging="360"/>
      </w:pPr>
      <w:rPr>
        <w:rFonts w:ascii="Symbol" w:hAnsi="Symbol" w:hint="default"/>
      </w:rPr>
    </w:lvl>
    <w:lvl w:ilvl="7" w:tplc="4E5445FE" w:tentative="1">
      <w:start w:val="1"/>
      <w:numFmt w:val="bullet"/>
      <w:lvlText w:val=""/>
      <w:lvlJc w:val="left"/>
      <w:pPr>
        <w:tabs>
          <w:tab w:val="num" w:pos="5760"/>
        </w:tabs>
        <w:ind w:left="5760" w:hanging="360"/>
      </w:pPr>
      <w:rPr>
        <w:rFonts w:ascii="Symbol" w:hAnsi="Symbol" w:hint="default"/>
      </w:rPr>
    </w:lvl>
    <w:lvl w:ilvl="8" w:tplc="8F0C2986" w:tentative="1">
      <w:start w:val="1"/>
      <w:numFmt w:val="bullet"/>
      <w:lvlText w:val=""/>
      <w:lvlJc w:val="left"/>
      <w:pPr>
        <w:tabs>
          <w:tab w:val="num" w:pos="6480"/>
        </w:tabs>
        <w:ind w:left="6480" w:hanging="360"/>
      </w:pPr>
      <w:rPr>
        <w:rFonts w:ascii="Symbol" w:hAnsi="Symbol" w:hint="default"/>
      </w:rPr>
    </w:lvl>
  </w:abstractNum>
  <w:abstractNum w:abstractNumId="1" w15:restartNumberingAfterBreak="0">
    <w:nsid w:val="16E17BD6"/>
    <w:multiLevelType w:val="hybridMultilevel"/>
    <w:tmpl w:val="3578BAA0"/>
    <w:lvl w:ilvl="0" w:tplc="FE407510">
      <w:start w:val="1"/>
      <w:numFmt w:val="bullet"/>
      <w:lvlText w:val=""/>
      <w:lvlPicBulletId w:val="1"/>
      <w:lvlJc w:val="left"/>
      <w:pPr>
        <w:tabs>
          <w:tab w:val="num" w:pos="720"/>
        </w:tabs>
        <w:ind w:left="720" w:hanging="360"/>
      </w:pPr>
      <w:rPr>
        <w:rFonts w:ascii="Symbol" w:hAnsi="Symbol" w:hint="default"/>
      </w:rPr>
    </w:lvl>
    <w:lvl w:ilvl="1" w:tplc="40CC443C" w:tentative="1">
      <w:start w:val="1"/>
      <w:numFmt w:val="bullet"/>
      <w:lvlText w:val=""/>
      <w:lvlJc w:val="left"/>
      <w:pPr>
        <w:tabs>
          <w:tab w:val="num" w:pos="1440"/>
        </w:tabs>
        <w:ind w:left="1440" w:hanging="360"/>
      </w:pPr>
      <w:rPr>
        <w:rFonts w:ascii="Symbol" w:hAnsi="Symbol" w:hint="default"/>
      </w:rPr>
    </w:lvl>
    <w:lvl w:ilvl="2" w:tplc="4906D95A" w:tentative="1">
      <w:start w:val="1"/>
      <w:numFmt w:val="bullet"/>
      <w:lvlText w:val=""/>
      <w:lvlJc w:val="left"/>
      <w:pPr>
        <w:tabs>
          <w:tab w:val="num" w:pos="2160"/>
        </w:tabs>
        <w:ind w:left="2160" w:hanging="360"/>
      </w:pPr>
      <w:rPr>
        <w:rFonts w:ascii="Symbol" w:hAnsi="Symbol" w:hint="default"/>
      </w:rPr>
    </w:lvl>
    <w:lvl w:ilvl="3" w:tplc="D6A29A88" w:tentative="1">
      <w:start w:val="1"/>
      <w:numFmt w:val="bullet"/>
      <w:lvlText w:val=""/>
      <w:lvlJc w:val="left"/>
      <w:pPr>
        <w:tabs>
          <w:tab w:val="num" w:pos="2880"/>
        </w:tabs>
        <w:ind w:left="2880" w:hanging="360"/>
      </w:pPr>
      <w:rPr>
        <w:rFonts w:ascii="Symbol" w:hAnsi="Symbol" w:hint="default"/>
      </w:rPr>
    </w:lvl>
    <w:lvl w:ilvl="4" w:tplc="F84C3B58" w:tentative="1">
      <w:start w:val="1"/>
      <w:numFmt w:val="bullet"/>
      <w:lvlText w:val=""/>
      <w:lvlJc w:val="left"/>
      <w:pPr>
        <w:tabs>
          <w:tab w:val="num" w:pos="3600"/>
        </w:tabs>
        <w:ind w:left="3600" w:hanging="360"/>
      </w:pPr>
      <w:rPr>
        <w:rFonts w:ascii="Symbol" w:hAnsi="Symbol" w:hint="default"/>
      </w:rPr>
    </w:lvl>
    <w:lvl w:ilvl="5" w:tplc="2F60C6A0" w:tentative="1">
      <w:start w:val="1"/>
      <w:numFmt w:val="bullet"/>
      <w:lvlText w:val=""/>
      <w:lvlJc w:val="left"/>
      <w:pPr>
        <w:tabs>
          <w:tab w:val="num" w:pos="4320"/>
        </w:tabs>
        <w:ind w:left="4320" w:hanging="360"/>
      </w:pPr>
      <w:rPr>
        <w:rFonts w:ascii="Symbol" w:hAnsi="Symbol" w:hint="default"/>
      </w:rPr>
    </w:lvl>
    <w:lvl w:ilvl="6" w:tplc="A334A194" w:tentative="1">
      <w:start w:val="1"/>
      <w:numFmt w:val="bullet"/>
      <w:lvlText w:val=""/>
      <w:lvlJc w:val="left"/>
      <w:pPr>
        <w:tabs>
          <w:tab w:val="num" w:pos="5040"/>
        </w:tabs>
        <w:ind w:left="5040" w:hanging="360"/>
      </w:pPr>
      <w:rPr>
        <w:rFonts w:ascii="Symbol" w:hAnsi="Symbol" w:hint="default"/>
      </w:rPr>
    </w:lvl>
    <w:lvl w:ilvl="7" w:tplc="463CBF1C" w:tentative="1">
      <w:start w:val="1"/>
      <w:numFmt w:val="bullet"/>
      <w:lvlText w:val=""/>
      <w:lvlJc w:val="left"/>
      <w:pPr>
        <w:tabs>
          <w:tab w:val="num" w:pos="5760"/>
        </w:tabs>
        <w:ind w:left="5760" w:hanging="360"/>
      </w:pPr>
      <w:rPr>
        <w:rFonts w:ascii="Symbol" w:hAnsi="Symbol" w:hint="default"/>
      </w:rPr>
    </w:lvl>
    <w:lvl w:ilvl="8" w:tplc="24C29472" w:tentative="1">
      <w:start w:val="1"/>
      <w:numFmt w:val="bullet"/>
      <w:lvlText w:val=""/>
      <w:lvlJc w:val="left"/>
      <w:pPr>
        <w:tabs>
          <w:tab w:val="num" w:pos="6480"/>
        </w:tabs>
        <w:ind w:left="6480" w:hanging="360"/>
      </w:pPr>
      <w:rPr>
        <w:rFonts w:ascii="Symbol" w:hAnsi="Symbol" w:hint="default"/>
      </w:rPr>
    </w:lvl>
  </w:abstractNum>
  <w:abstractNum w:abstractNumId="2" w15:restartNumberingAfterBreak="0">
    <w:nsid w:val="1B17001A"/>
    <w:multiLevelType w:val="hybridMultilevel"/>
    <w:tmpl w:val="2FC28EA2"/>
    <w:lvl w:ilvl="0" w:tplc="31D2ADCE">
      <w:start w:val="1"/>
      <w:numFmt w:val="bullet"/>
      <w:lvlText w:val="o"/>
      <w:lvlJc w:val="left"/>
      <w:pPr>
        <w:tabs>
          <w:tab w:val="num" w:pos="-1123"/>
        </w:tabs>
        <w:ind w:left="-1123" w:hanging="11"/>
      </w:pPr>
      <w:rPr>
        <w:rFonts w:ascii="Courier New" w:hAnsi="Courier New" w:hint="default"/>
      </w:rPr>
    </w:lvl>
    <w:lvl w:ilvl="1" w:tplc="00030410" w:tentative="1">
      <w:start w:val="1"/>
      <w:numFmt w:val="bullet"/>
      <w:lvlText w:val="o"/>
      <w:lvlJc w:val="left"/>
      <w:pPr>
        <w:tabs>
          <w:tab w:val="num" w:pos="306"/>
        </w:tabs>
        <w:ind w:left="306" w:hanging="360"/>
      </w:pPr>
      <w:rPr>
        <w:rFonts w:ascii="Courier New" w:hAnsi="Courier New" w:hint="default"/>
      </w:rPr>
    </w:lvl>
    <w:lvl w:ilvl="2" w:tplc="00050410" w:tentative="1">
      <w:start w:val="1"/>
      <w:numFmt w:val="bullet"/>
      <w:lvlText w:val=""/>
      <w:lvlJc w:val="left"/>
      <w:pPr>
        <w:tabs>
          <w:tab w:val="num" w:pos="1026"/>
        </w:tabs>
        <w:ind w:left="1026" w:hanging="360"/>
      </w:pPr>
      <w:rPr>
        <w:rFonts w:ascii="Wingdings" w:hAnsi="Wingdings" w:hint="default"/>
      </w:rPr>
    </w:lvl>
    <w:lvl w:ilvl="3" w:tplc="00010410" w:tentative="1">
      <w:start w:val="1"/>
      <w:numFmt w:val="bullet"/>
      <w:lvlText w:val=""/>
      <w:lvlJc w:val="left"/>
      <w:pPr>
        <w:tabs>
          <w:tab w:val="num" w:pos="1746"/>
        </w:tabs>
        <w:ind w:left="1746" w:hanging="360"/>
      </w:pPr>
      <w:rPr>
        <w:rFonts w:ascii="Symbol" w:hAnsi="Symbol" w:hint="default"/>
      </w:rPr>
    </w:lvl>
    <w:lvl w:ilvl="4" w:tplc="00030410" w:tentative="1">
      <w:start w:val="1"/>
      <w:numFmt w:val="bullet"/>
      <w:lvlText w:val="o"/>
      <w:lvlJc w:val="left"/>
      <w:pPr>
        <w:tabs>
          <w:tab w:val="num" w:pos="2466"/>
        </w:tabs>
        <w:ind w:left="2466" w:hanging="360"/>
      </w:pPr>
      <w:rPr>
        <w:rFonts w:ascii="Courier New" w:hAnsi="Courier New" w:hint="default"/>
      </w:rPr>
    </w:lvl>
    <w:lvl w:ilvl="5" w:tplc="00050410" w:tentative="1">
      <w:start w:val="1"/>
      <w:numFmt w:val="bullet"/>
      <w:lvlText w:val=""/>
      <w:lvlJc w:val="left"/>
      <w:pPr>
        <w:tabs>
          <w:tab w:val="num" w:pos="3186"/>
        </w:tabs>
        <w:ind w:left="3186" w:hanging="360"/>
      </w:pPr>
      <w:rPr>
        <w:rFonts w:ascii="Wingdings" w:hAnsi="Wingdings" w:hint="default"/>
      </w:rPr>
    </w:lvl>
    <w:lvl w:ilvl="6" w:tplc="00010410" w:tentative="1">
      <w:start w:val="1"/>
      <w:numFmt w:val="bullet"/>
      <w:lvlText w:val=""/>
      <w:lvlJc w:val="left"/>
      <w:pPr>
        <w:tabs>
          <w:tab w:val="num" w:pos="3906"/>
        </w:tabs>
        <w:ind w:left="3906" w:hanging="360"/>
      </w:pPr>
      <w:rPr>
        <w:rFonts w:ascii="Symbol" w:hAnsi="Symbol" w:hint="default"/>
      </w:rPr>
    </w:lvl>
    <w:lvl w:ilvl="7" w:tplc="00030410" w:tentative="1">
      <w:start w:val="1"/>
      <w:numFmt w:val="bullet"/>
      <w:lvlText w:val="o"/>
      <w:lvlJc w:val="left"/>
      <w:pPr>
        <w:tabs>
          <w:tab w:val="num" w:pos="4626"/>
        </w:tabs>
        <w:ind w:left="4626" w:hanging="360"/>
      </w:pPr>
      <w:rPr>
        <w:rFonts w:ascii="Courier New" w:hAnsi="Courier New" w:hint="default"/>
      </w:rPr>
    </w:lvl>
    <w:lvl w:ilvl="8" w:tplc="00050410" w:tentative="1">
      <w:start w:val="1"/>
      <w:numFmt w:val="bullet"/>
      <w:lvlText w:val=""/>
      <w:lvlJc w:val="left"/>
      <w:pPr>
        <w:tabs>
          <w:tab w:val="num" w:pos="5346"/>
        </w:tabs>
        <w:ind w:left="5346" w:hanging="360"/>
      </w:pPr>
      <w:rPr>
        <w:rFonts w:ascii="Wingdings" w:hAnsi="Wingdings" w:hint="default"/>
      </w:rPr>
    </w:lvl>
  </w:abstractNum>
  <w:abstractNum w:abstractNumId="3" w15:restartNumberingAfterBreak="0">
    <w:nsid w:val="54D70838"/>
    <w:multiLevelType w:val="hybridMultilevel"/>
    <w:tmpl w:val="2A788454"/>
    <w:lvl w:ilvl="0" w:tplc="04100011">
      <w:start w:val="1"/>
      <w:numFmt w:val="decimal"/>
      <w:lvlText w:val="%1)"/>
      <w:lvlJc w:val="left"/>
      <w:pPr>
        <w:tabs>
          <w:tab w:val="num" w:pos="720"/>
        </w:tabs>
        <w:ind w:left="72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4" w15:restartNumberingAfterBreak="0">
    <w:nsid w:val="664F2109"/>
    <w:multiLevelType w:val="hybridMultilevel"/>
    <w:tmpl w:val="D38AD704"/>
    <w:lvl w:ilvl="0" w:tplc="594407F0">
      <w:start w:val="4"/>
      <w:numFmt w:val="bullet"/>
      <w:lvlText w:val="-"/>
      <w:lvlJc w:val="left"/>
      <w:pPr>
        <w:tabs>
          <w:tab w:val="num" w:pos="720"/>
        </w:tabs>
        <w:ind w:left="720" w:hanging="360"/>
      </w:pPr>
      <w:rPr>
        <w:rFonts w:ascii="Verdana" w:eastAsia="Times New Roman" w:hAnsi="Verdana"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78441FD5"/>
    <w:multiLevelType w:val="hybridMultilevel"/>
    <w:tmpl w:val="C1E863DA"/>
    <w:lvl w:ilvl="0" w:tplc="0DE8EC20">
      <w:start w:val="1"/>
      <w:numFmt w:val="bullet"/>
      <w:lvlText w:val=""/>
      <w:lvlPicBulletId w:val="0"/>
      <w:lvlJc w:val="left"/>
      <w:pPr>
        <w:tabs>
          <w:tab w:val="num" w:pos="720"/>
        </w:tabs>
        <w:ind w:left="720" w:hanging="360"/>
      </w:pPr>
      <w:rPr>
        <w:rFonts w:ascii="Symbol" w:hAnsi="Symbol" w:hint="default"/>
      </w:rPr>
    </w:lvl>
    <w:lvl w:ilvl="1" w:tplc="0EC64590" w:tentative="1">
      <w:start w:val="1"/>
      <w:numFmt w:val="bullet"/>
      <w:lvlText w:val=""/>
      <w:lvlJc w:val="left"/>
      <w:pPr>
        <w:tabs>
          <w:tab w:val="num" w:pos="1440"/>
        </w:tabs>
        <w:ind w:left="1440" w:hanging="360"/>
      </w:pPr>
      <w:rPr>
        <w:rFonts w:ascii="Symbol" w:hAnsi="Symbol" w:hint="default"/>
      </w:rPr>
    </w:lvl>
    <w:lvl w:ilvl="2" w:tplc="0CCAFBE2" w:tentative="1">
      <w:start w:val="1"/>
      <w:numFmt w:val="bullet"/>
      <w:lvlText w:val=""/>
      <w:lvlJc w:val="left"/>
      <w:pPr>
        <w:tabs>
          <w:tab w:val="num" w:pos="2160"/>
        </w:tabs>
        <w:ind w:left="2160" w:hanging="360"/>
      </w:pPr>
      <w:rPr>
        <w:rFonts w:ascii="Symbol" w:hAnsi="Symbol" w:hint="default"/>
      </w:rPr>
    </w:lvl>
    <w:lvl w:ilvl="3" w:tplc="D3504A14" w:tentative="1">
      <w:start w:val="1"/>
      <w:numFmt w:val="bullet"/>
      <w:lvlText w:val=""/>
      <w:lvlJc w:val="left"/>
      <w:pPr>
        <w:tabs>
          <w:tab w:val="num" w:pos="2880"/>
        </w:tabs>
        <w:ind w:left="2880" w:hanging="360"/>
      </w:pPr>
      <w:rPr>
        <w:rFonts w:ascii="Symbol" w:hAnsi="Symbol" w:hint="default"/>
      </w:rPr>
    </w:lvl>
    <w:lvl w:ilvl="4" w:tplc="3E96779E" w:tentative="1">
      <w:start w:val="1"/>
      <w:numFmt w:val="bullet"/>
      <w:lvlText w:val=""/>
      <w:lvlJc w:val="left"/>
      <w:pPr>
        <w:tabs>
          <w:tab w:val="num" w:pos="3600"/>
        </w:tabs>
        <w:ind w:left="3600" w:hanging="360"/>
      </w:pPr>
      <w:rPr>
        <w:rFonts w:ascii="Symbol" w:hAnsi="Symbol" w:hint="default"/>
      </w:rPr>
    </w:lvl>
    <w:lvl w:ilvl="5" w:tplc="80966616" w:tentative="1">
      <w:start w:val="1"/>
      <w:numFmt w:val="bullet"/>
      <w:lvlText w:val=""/>
      <w:lvlJc w:val="left"/>
      <w:pPr>
        <w:tabs>
          <w:tab w:val="num" w:pos="4320"/>
        </w:tabs>
        <w:ind w:left="4320" w:hanging="360"/>
      </w:pPr>
      <w:rPr>
        <w:rFonts w:ascii="Symbol" w:hAnsi="Symbol" w:hint="default"/>
      </w:rPr>
    </w:lvl>
    <w:lvl w:ilvl="6" w:tplc="D6262440" w:tentative="1">
      <w:start w:val="1"/>
      <w:numFmt w:val="bullet"/>
      <w:lvlText w:val=""/>
      <w:lvlJc w:val="left"/>
      <w:pPr>
        <w:tabs>
          <w:tab w:val="num" w:pos="5040"/>
        </w:tabs>
        <w:ind w:left="5040" w:hanging="360"/>
      </w:pPr>
      <w:rPr>
        <w:rFonts w:ascii="Symbol" w:hAnsi="Symbol" w:hint="default"/>
      </w:rPr>
    </w:lvl>
    <w:lvl w:ilvl="7" w:tplc="261091E4" w:tentative="1">
      <w:start w:val="1"/>
      <w:numFmt w:val="bullet"/>
      <w:lvlText w:val=""/>
      <w:lvlJc w:val="left"/>
      <w:pPr>
        <w:tabs>
          <w:tab w:val="num" w:pos="5760"/>
        </w:tabs>
        <w:ind w:left="5760" w:hanging="360"/>
      </w:pPr>
      <w:rPr>
        <w:rFonts w:ascii="Symbol" w:hAnsi="Symbol" w:hint="default"/>
      </w:rPr>
    </w:lvl>
    <w:lvl w:ilvl="8" w:tplc="7452DEB0" w:tentative="1">
      <w:start w:val="1"/>
      <w:numFmt w:val="bullet"/>
      <w:lvlText w:val=""/>
      <w:lvlJc w:val="left"/>
      <w:pPr>
        <w:tabs>
          <w:tab w:val="num" w:pos="6480"/>
        </w:tabs>
        <w:ind w:left="6480" w:hanging="360"/>
      </w:pPr>
      <w:rPr>
        <w:rFonts w:ascii="Symbol" w:hAnsi="Symbol" w:hint="default"/>
      </w:rPr>
    </w:lvl>
  </w:abstractNum>
  <w:abstractNum w:abstractNumId="6" w15:restartNumberingAfterBreak="0">
    <w:nsid w:val="7A0C7E31"/>
    <w:multiLevelType w:val="hybridMultilevel"/>
    <w:tmpl w:val="33686B4A"/>
    <w:lvl w:ilvl="0" w:tplc="157A4CF8">
      <w:numFmt w:val="bullet"/>
      <w:lvlText w:val="-"/>
      <w:lvlJc w:val="left"/>
      <w:pPr>
        <w:tabs>
          <w:tab w:val="num" w:pos="720"/>
        </w:tabs>
        <w:ind w:left="720" w:hanging="36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num w:numId="1" w16cid:durableId="469439262">
    <w:abstractNumId w:val="2"/>
  </w:num>
  <w:num w:numId="2" w16cid:durableId="1547641832">
    <w:abstractNumId w:val="4"/>
  </w:num>
  <w:num w:numId="3" w16cid:durableId="297497154">
    <w:abstractNumId w:val="3"/>
  </w:num>
  <w:num w:numId="4" w16cid:durableId="964696289">
    <w:abstractNumId w:val="6"/>
  </w:num>
  <w:num w:numId="5" w16cid:durableId="1328364105">
    <w:abstractNumId w:val="0"/>
  </w:num>
  <w:num w:numId="6" w16cid:durableId="1918051541">
    <w:abstractNumId w:val="1"/>
  </w:num>
  <w:num w:numId="7" w16cid:durableId="170690358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proofState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ocumentProtection w:edit="trackedChanges" w:enforcement="0"/>
  <w:defaultTabStop w:val="720"/>
  <w:hyphenationZone w:val="283"/>
  <w:drawingGridHorizontalSpacing w:val="120"/>
  <w:displayHorizontalDrawingGridEvery w:val="0"/>
  <w:displayVerticalDrawingGridEvery w:val="0"/>
  <w:noPunctuationKerning/>
  <w:characterSpacingControl w:val="doNotCompress"/>
  <w:hdrShapeDefaults>
    <o:shapedefaults v:ext="edit" spidmax="10241">
      <o:colormru v:ext="edit" colors="#004b87"/>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D6DFC"/>
    <w:rsid w:val="00000156"/>
    <w:rsid w:val="00000E6D"/>
    <w:rsid w:val="000028CF"/>
    <w:rsid w:val="00004722"/>
    <w:rsid w:val="00004FD5"/>
    <w:rsid w:val="00005111"/>
    <w:rsid w:val="00011628"/>
    <w:rsid w:val="00011AA8"/>
    <w:rsid w:val="00013B45"/>
    <w:rsid w:val="0001556A"/>
    <w:rsid w:val="00020AC7"/>
    <w:rsid w:val="00024B65"/>
    <w:rsid w:val="00036899"/>
    <w:rsid w:val="00036D94"/>
    <w:rsid w:val="00041EDD"/>
    <w:rsid w:val="0004302B"/>
    <w:rsid w:val="00046002"/>
    <w:rsid w:val="00046FF2"/>
    <w:rsid w:val="00047452"/>
    <w:rsid w:val="00047505"/>
    <w:rsid w:val="000517E3"/>
    <w:rsid w:val="0005339B"/>
    <w:rsid w:val="00065122"/>
    <w:rsid w:val="000660A7"/>
    <w:rsid w:val="00066F05"/>
    <w:rsid w:val="0008734C"/>
    <w:rsid w:val="0009058D"/>
    <w:rsid w:val="00090FCF"/>
    <w:rsid w:val="00093BA4"/>
    <w:rsid w:val="00094AD9"/>
    <w:rsid w:val="000A26DD"/>
    <w:rsid w:val="000A5A4C"/>
    <w:rsid w:val="000A79FD"/>
    <w:rsid w:val="000B0505"/>
    <w:rsid w:val="000B0561"/>
    <w:rsid w:val="000B3C94"/>
    <w:rsid w:val="000C0452"/>
    <w:rsid w:val="000C1DB6"/>
    <w:rsid w:val="000C3053"/>
    <w:rsid w:val="000C56D1"/>
    <w:rsid w:val="000C5E6C"/>
    <w:rsid w:val="000C60B3"/>
    <w:rsid w:val="000D285B"/>
    <w:rsid w:val="000D3655"/>
    <w:rsid w:val="000D49CD"/>
    <w:rsid w:val="000D4EA6"/>
    <w:rsid w:val="000D5CA5"/>
    <w:rsid w:val="000E1587"/>
    <w:rsid w:val="000E1B71"/>
    <w:rsid w:val="000E39FF"/>
    <w:rsid w:val="000F0318"/>
    <w:rsid w:val="000F38B9"/>
    <w:rsid w:val="000F501C"/>
    <w:rsid w:val="000F73A8"/>
    <w:rsid w:val="000F790E"/>
    <w:rsid w:val="00111E3C"/>
    <w:rsid w:val="00113717"/>
    <w:rsid w:val="00113E66"/>
    <w:rsid w:val="00116AFF"/>
    <w:rsid w:val="00121010"/>
    <w:rsid w:val="001218AC"/>
    <w:rsid w:val="0012213E"/>
    <w:rsid w:val="00123EE3"/>
    <w:rsid w:val="001249FB"/>
    <w:rsid w:val="00125A38"/>
    <w:rsid w:val="00126F20"/>
    <w:rsid w:val="00130D38"/>
    <w:rsid w:val="00134660"/>
    <w:rsid w:val="0013533E"/>
    <w:rsid w:val="00137C4E"/>
    <w:rsid w:val="0014150D"/>
    <w:rsid w:val="001421EB"/>
    <w:rsid w:val="001530E4"/>
    <w:rsid w:val="001538BE"/>
    <w:rsid w:val="0015448C"/>
    <w:rsid w:val="00156BB5"/>
    <w:rsid w:val="001637AB"/>
    <w:rsid w:val="001673C1"/>
    <w:rsid w:val="00171E7F"/>
    <w:rsid w:val="00175400"/>
    <w:rsid w:val="00180B11"/>
    <w:rsid w:val="00181617"/>
    <w:rsid w:val="0019298A"/>
    <w:rsid w:val="00193926"/>
    <w:rsid w:val="001979CA"/>
    <w:rsid w:val="001A0280"/>
    <w:rsid w:val="001A3A89"/>
    <w:rsid w:val="001A4975"/>
    <w:rsid w:val="001A5D50"/>
    <w:rsid w:val="001A64E8"/>
    <w:rsid w:val="001A6DE1"/>
    <w:rsid w:val="001A7B21"/>
    <w:rsid w:val="001B05C6"/>
    <w:rsid w:val="001B06AF"/>
    <w:rsid w:val="001B2948"/>
    <w:rsid w:val="001B4010"/>
    <w:rsid w:val="001B431D"/>
    <w:rsid w:val="001B46FC"/>
    <w:rsid w:val="001B5276"/>
    <w:rsid w:val="001B62CE"/>
    <w:rsid w:val="001C0E9D"/>
    <w:rsid w:val="001C6225"/>
    <w:rsid w:val="001D09CF"/>
    <w:rsid w:val="001D7634"/>
    <w:rsid w:val="001E0C81"/>
    <w:rsid w:val="001E1486"/>
    <w:rsid w:val="001E251F"/>
    <w:rsid w:val="001E324F"/>
    <w:rsid w:val="001F1723"/>
    <w:rsid w:val="001F26E6"/>
    <w:rsid w:val="001F61E9"/>
    <w:rsid w:val="001F67CE"/>
    <w:rsid w:val="002003EA"/>
    <w:rsid w:val="0020204D"/>
    <w:rsid w:val="00210316"/>
    <w:rsid w:val="00210EFE"/>
    <w:rsid w:val="00211DAF"/>
    <w:rsid w:val="0021317B"/>
    <w:rsid w:val="002162CB"/>
    <w:rsid w:val="00222946"/>
    <w:rsid w:val="00223DA7"/>
    <w:rsid w:val="002242BB"/>
    <w:rsid w:val="0023687D"/>
    <w:rsid w:val="002373D2"/>
    <w:rsid w:val="00237DC4"/>
    <w:rsid w:val="002439F8"/>
    <w:rsid w:val="00245490"/>
    <w:rsid w:val="0024651B"/>
    <w:rsid w:val="00247903"/>
    <w:rsid w:val="00250ABC"/>
    <w:rsid w:val="002513BE"/>
    <w:rsid w:val="0025540F"/>
    <w:rsid w:val="0026232B"/>
    <w:rsid w:val="00262E31"/>
    <w:rsid w:val="0026312C"/>
    <w:rsid w:val="00263DF3"/>
    <w:rsid w:val="00264C9F"/>
    <w:rsid w:val="002676D0"/>
    <w:rsid w:val="00274282"/>
    <w:rsid w:val="002745BF"/>
    <w:rsid w:val="00282402"/>
    <w:rsid w:val="00283AEC"/>
    <w:rsid w:val="00293589"/>
    <w:rsid w:val="00293CA3"/>
    <w:rsid w:val="00295F12"/>
    <w:rsid w:val="002A4076"/>
    <w:rsid w:val="002A5A70"/>
    <w:rsid w:val="002B29FD"/>
    <w:rsid w:val="002B7DA4"/>
    <w:rsid w:val="002C05C2"/>
    <w:rsid w:val="002C1994"/>
    <w:rsid w:val="002C3715"/>
    <w:rsid w:val="002C7CA4"/>
    <w:rsid w:val="002D4AB1"/>
    <w:rsid w:val="002E247B"/>
    <w:rsid w:val="002E4F54"/>
    <w:rsid w:val="002E53FE"/>
    <w:rsid w:val="002E5576"/>
    <w:rsid w:val="002E7595"/>
    <w:rsid w:val="002F3448"/>
    <w:rsid w:val="002F6C5F"/>
    <w:rsid w:val="002F7C61"/>
    <w:rsid w:val="00313ADB"/>
    <w:rsid w:val="003173F0"/>
    <w:rsid w:val="00317E93"/>
    <w:rsid w:val="00321F34"/>
    <w:rsid w:val="00322128"/>
    <w:rsid w:val="00326BAF"/>
    <w:rsid w:val="00326BFB"/>
    <w:rsid w:val="00332964"/>
    <w:rsid w:val="00335B0E"/>
    <w:rsid w:val="0033783C"/>
    <w:rsid w:val="003421E0"/>
    <w:rsid w:val="00343C38"/>
    <w:rsid w:val="00345A0E"/>
    <w:rsid w:val="00351828"/>
    <w:rsid w:val="003617B9"/>
    <w:rsid w:val="00361AF4"/>
    <w:rsid w:val="00363A2A"/>
    <w:rsid w:val="00365206"/>
    <w:rsid w:val="00371143"/>
    <w:rsid w:val="0037619C"/>
    <w:rsid w:val="00382D36"/>
    <w:rsid w:val="003931DD"/>
    <w:rsid w:val="00393C41"/>
    <w:rsid w:val="003945BA"/>
    <w:rsid w:val="003971C1"/>
    <w:rsid w:val="003A0F47"/>
    <w:rsid w:val="003A2B14"/>
    <w:rsid w:val="003A74BF"/>
    <w:rsid w:val="003B1AE9"/>
    <w:rsid w:val="003B1E0E"/>
    <w:rsid w:val="003B34E6"/>
    <w:rsid w:val="003B3B73"/>
    <w:rsid w:val="003B5410"/>
    <w:rsid w:val="003B69A7"/>
    <w:rsid w:val="003C059E"/>
    <w:rsid w:val="003C25CA"/>
    <w:rsid w:val="003C2759"/>
    <w:rsid w:val="003C2F7F"/>
    <w:rsid w:val="003C4365"/>
    <w:rsid w:val="003C529B"/>
    <w:rsid w:val="003D26F1"/>
    <w:rsid w:val="003D3731"/>
    <w:rsid w:val="003D58C0"/>
    <w:rsid w:val="003D6DFC"/>
    <w:rsid w:val="003F32C4"/>
    <w:rsid w:val="003F7D09"/>
    <w:rsid w:val="00400435"/>
    <w:rsid w:val="004038FB"/>
    <w:rsid w:val="00403D68"/>
    <w:rsid w:val="00405D68"/>
    <w:rsid w:val="004061EB"/>
    <w:rsid w:val="00411CA6"/>
    <w:rsid w:val="0041404F"/>
    <w:rsid w:val="004205D2"/>
    <w:rsid w:val="00422A3F"/>
    <w:rsid w:val="0042346E"/>
    <w:rsid w:val="00425754"/>
    <w:rsid w:val="00426A35"/>
    <w:rsid w:val="004327B3"/>
    <w:rsid w:val="00434BBC"/>
    <w:rsid w:val="00437304"/>
    <w:rsid w:val="00440E74"/>
    <w:rsid w:val="00441EBA"/>
    <w:rsid w:val="0044278D"/>
    <w:rsid w:val="00442AEE"/>
    <w:rsid w:val="00442F41"/>
    <w:rsid w:val="00443B88"/>
    <w:rsid w:val="00446DB2"/>
    <w:rsid w:val="0045020F"/>
    <w:rsid w:val="00452F18"/>
    <w:rsid w:val="00455AD0"/>
    <w:rsid w:val="00463E27"/>
    <w:rsid w:val="00467336"/>
    <w:rsid w:val="00471225"/>
    <w:rsid w:val="00471CDC"/>
    <w:rsid w:val="0047385C"/>
    <w:rsid w:val="0047486A"/>
    <w:rsid w:val="00480B8E"/>
    <w:rsid w:val="00482CE0"/>
    <w:rsid w:val="00482DB4"/>
    <w:rsid w:val="004837A4"/>
    <w:rsid w:val="0048713B"/>
    <w:rsid w:val="00487CBB"/>
    <w:rsid w:val="00490248"/>
    <w:rsid w:val="004939C6"/>
    <w:rsid w:val="004A247F"/>
    <w:rsid w:val="004A4F69"/>
    <w:rsid w:val="004A6859"/>
    <w:rsid w:val="004B0915"/>
    <w:rsid w:val="004B1370"/>
    <w:rsid w:val="004B2A15"/>
    <w:rsid w:val="004B677C"/>
    <w:rsid w:val="004B6C9F"/>
    <w:rsid w:val="004B6EC9"/>
    <w:rsid w:val="004C1A85"/>
    <w:rsid w:val="004C266A"/>
    <w:rsid w:val="004C6881"/>
    <w:rsid w:val="004D05E6"/>
    <w:rsid w:val="004D3A19"/>
    <w:rsid w:val="004D7AC3"/>
    <w:rsid w:val="004E149D"/>
    <w:rsid w:val="004E18C3"/>
    <w:rsid w:val="004E7130"/>
    <w:rsid w:val="004F29FA"/>
    <w:rsid w:val="004F2DAC"/>
    <w:rsid w:val="004F2E40"/>
    <w:rsid w:val="005012E3"/>
    <w:rsid w:val="005027E4"/>
    <w:rsid w:val="00502DD2"/>
    <w:rsid w:val="005034BF"/>
    <w:rsid w:val="00503F2D"/>
    <w:rsid w:val="005040E0"/>
    <w:rsid w:val="005064B6"/>
    <w:rsid w:val="005069B4"/>
    <w:rsid w:val="00507717"/>
    <w:rsid w:val="00516753"/>
    <w:rsid w:val="005173E4"/>
    <w:rsid w:val="00521F04"/>
    <w:rsid w:val="005230D8"/>
    <w:rsid w:val="0052312B"/>
    <w:rsid w:val="00524368"/>
    <w:rsid w:val="00525913"/>
    <w:rsid w:val="0053109F"/>
    <w:rsid w:val="0053665D"/>
    <w:rsid w:val="005401DC"/>
    <w:rsid w:val="00542239"/>
    <w:rsid w:val="00542F4C"/>
    <w:rsid w:val="00545138"/>
    <w:rsid w:val="00545629"/>
    <w:rsid w:val="00546B52"/>
    <w:rsid w:val="005521C7"/>
    <w:rsid w:val="00552FDE"/>
    <w:rsid w:val="00553D91"/>
    <w:rsid w:val="00555DF2"/>
    <w:rsid w:val="00556C2D"/>
    <w:rsid w:val="00560E1B"/>
    <w:rsid w:val="005647D0"/>
    <w:rsid w:val="0056596D"/>
    <w:rsid w:val="00566A58"/>
    <w:rsid w:val="00571112"/>
    <w:rsid w:val="00574C50"/>
    <w:rsid w:val="00577B7B"/>
    <w:rsid w:val="005818EE"/>
    <w:rsid w:val="00583114"/>
    <w:rsid w:val="005875F7"/>
    <w:rsid w:val="00592DF0"/>
    <w:rsid w:val="005939F7"/>
    <w:rsid w:val="00593D44"/>
    <w:rsid w:val="005A10DC"/>
    <w:rsid w:val="005A2688"/>
    <w:rsid w:val="005A63F5"/>
    <w:rsid w:val="005B0145"/>
    <w:rsid w:val="005B3A9E"/>
    <w:rsid w:val="005B4100"/>
    <w:rsid w:val="005B70F5"/>
    <w:rsid w:val="005C0993"/>
    <w:rsid w:val="005D16B3"/>
    <w:rsid w:val="005D262D"/>
    <w:rsid w:val="005D3BF4"/>
    <w:rsid w:val="005D4708"/>
    <w:rsid w:val="005D76D7"/>
    <w:rsid w:val="005F4317"/>
    <w:rsid w:val="005F4D7F"/>
    <w:rsid w:val="005F7CA0"/>
    <w:rsid w:val="006020E9"/>
    <w:rsid w:val="006025A5"/>
    <w:rsid w:val="00606465"/>
    <w:rsid w:val="0061041A"/>
    <w:rsid w:val="00620A65"/>
    <w:rsid w:val="006211F9"/>
    <w:rsid w:val="00622354"/>
    <w:rsid w:val="00622F52"/>
    <w:rsid w:val="00623DD5"/>
    <w:rsid w:val="006256F0"/>
    <w:rsid w:val="00625DE1"/>
    <w:rsid w:val="00632CC1"/>
    <w:rsid w:val="006339CD"/>
    <w:rsid w:val="00634228"/>
    <w:rsid w:val="006352EE"/>
    <w:rsid w:val="0063618B"/>
    <w:rsid w:val="0064321E"/>
    <w:rsid w:val="006443B6"/>
    <w:rsid w:val="00645C93"/>
    <w:rsid w:val="00647488"/>
    <w:rsid w:val="006528F4"/>
    <w:rsid w:val="00656B69"/>
    <w:rsid w:val="00657B92"/>
    <w:rsid w:val="00661B4C"/>
    <w:rsid w:val="00664CDE"/>
    <w:rsid w:val="00664F42"/>
    <w:rsid w:val="006721F0"/>
    <w:rsid w:val="00680CEF"/>
    <w:rsid w:val="00682D2E"/>
    <w:rsid w:val="00682F6E"/>
    <w:rsid w:val="0068688A"/>
    <w:rsid w:val="006869D7"/>
    <w:rsid w:val="00686AA4"/>
    <w:rsid w:val="00687CC5"/>
    <w:rsid w:val="006934F0"/>
    <w:rsid w:val="00695007"/>
    <w:rsid w:val="00695BB6"/>
    <w:rsid w:val="00696EE4"/>
    <w:rsid w:val="00697983"/>
    <w:rsid w:val="006A0A45"/>
    <w:rsid w:val="006A1743"/>
    <w:rsid w:val="006A1E15"/>
    <w:rsid w:val="006A76D2"/>
    <w:rsid w:val="006B240B"/>
    <w:rsid w:val="006C3934"/>
    <w:rsid w:val="006D3A4F"/>
    <w:rsid w:val="006D72C4"/>
    <w:rsid w:val="006E2305"/>
    <w:rsid w:val="006E4ACF"/>
    <w:rsid w:val="006E52DE"/>
    <w:rsid w:val="006E6AEC"/>
    <w:rsid w:val="006E77AF"/>
    <w:rsid w:val="006F08AE"/>
    <w:rsid w:val="006F1327"/>
    <w:rsid w:val="006F3FF8"/>
    <w:rsid w:val="006F45D6"/>
    <w:rsid w:val="006F4846"/>
    <w:rsid w:val="006F5431"/>
    <w:rsid w:val="006F7B82"/>
    <w:rsid w:val="00700E38"/>
    <w:rsid w:val="0070290C"/>
    <w:rsid w:val="00705D3D"/>
    <w:rsid w:val="007139D7"/>
    <w:rsid w:val="00714473"/>
    <w:rsid w:val="00715119"/>
    <w:rsid w:val="00724811"/>
    <w:rsid w:val="00724F51"/>
    <w:rsid w:val="00725662"/>
    <w:rsid w:val="0072643D"/>
    <w:rsid w:val="00726F72"/>
    <w:rsid w:val="007430ED"/>
    <w:rsid w:val="0074461E"/>
    <w:rsid w:val="00745E6A"/>
    <w:rsid w:val="00750B5F"/>
    <w:rsid w:val="00751F3B"/>
    <w:rsid w:val="00752874"/>
    <w:rsid w:val="0075368C"/>
    <w:rsid w:val="00754068"/>
    <w:rsid w:val="0075474A"/>
    <w:rsid w:val="00760D4B"/>
    <w:rsid w:val="0076306D"/>
    <w:rsid w:val="007642E6"/>
    <w:rsid w:val="00767579"/>
    <w:rsid w:val="00775C24"/>
    <w:rsid w:val="00776C9C"/>
    <w:rsid w:val="00780590"/>
    <w:rsid w:val="007817C4"/>
    <w:rsid w:val="007842B4"/>
    <w:rsid w:val="0079108B"/>
    <w:rsid w:val="007925A5"/>
    <w:rsid w:val="007A29AA"/>
    <w:rsid w:val="007A4614"/>
    <w:rsid w:val="007A5130"/>
    <w:rsid w:val="007B323F"/>
    <w:rsid w:val="007B397C"/>
    <w:rsid w:val="007B526B"/>
    <w:rsid w:val="007E0A72"/>
    <w:rsid w:val="007E1917"/>
    <w:rsid w:val="007E2900"/>
    <w:rsid w:val="007F098E"/>
    <w:rsid w:val="007F0B73"/>
    <w:rsid w:val="007F2510"/>
    <w:rsid w:val="007F2FD1"/>
    <w:rsid w:val="007F423B"/>
    <w:rsid w:val="007F460C"/>
    <w:rsid w:val="007F5656"/>
    <w:rsid w:val="007F59CD"/>
    <w:rsid w:val="007F6645"/>
    <w:rsid w:val="0080739B"/>
    <w:rsid w:val="00810259"/>
    <w:rsid w:val="008166B5"/>
    <w:rsid w:val="008208AD"/>
    <w:rsid w:val="0082196C"/>
    <w:rsid w:val="008224A0"/>
    <w:rsid w:val="00830357"/>
    <w:rsid w:val="00831005"/>
    <w:rsid w:val="008335C5"/>
    <w:rsid w:val="008343FB"/>
    <w:rsid w:val="00835595"/>
    <w:rsid w:val="00840584"/>
    <w:rsid w:val="00842BA6"/>
    <w:rsid w:val="00845039"/>
    <w:rsid w:val="00847463"/>
    <w:rsid w:val="00847977"/>
    <w:rsid w:val="00850F10"/>
    <w:rsid w:val="00864584"/>
    <w:rsid w:val="0086504B"/>
    <w:rsid w:val="00870992"/>
    <w:rsid w:val="0087555C"/>
    <w:rsid w:val="00875F4B"/>
    <w:rsid w:val="0088076B"/>
    <w:rsid w:val="00884BFB"/>
    <w:rsid w:val="00885C98"/>
    <w:rsid w:val="008866DF"/>
    <w:rsid w:val="008911D2"/>
    <w:rsid w:val="008A059C"/>
    <w:rsid w:val="008A0EA1"/>
    <w:rsid w:val="008A393C"/>
    <w:rsid w:val="008A5022"/>
    <w:rsid w:val="008A6EB5"/>
    <w:rsid w:val="008A77B8"/>
    <w:rsid w:val="008B3FCF"/>
    <w:rsid w:val="008B70F4"/>
    <w:rsid w:val="008C178C"/>
    <w:rsid w:val="008C2752"/>
    <w:rsid w:val="008C4241"/>
    <w:rsid w:val="008D4C77"/>
    <w:rsid w:val="008D4C81"/>
    <w:rsid w:val="008D742A"/>
    <w:rsid w:val="008E2BEA"/>
    <w:rsid w:val="008E33B4"/>
    <w:rsid w:val="008F0DDA"/>
    <w:rsid w:val="00902310"/>
    <w:rsid w:val="00905305"/>
    <w:rsid w:val="009058FE"/>
    <w:rsid w:val="00910B28"/>
    <w:rsid w:val="00911F67"/>
    <w:rsid w:val="00915DDE"/>
    <w:rsid w:val="00916714"/>
    <w:rsid w:val="00917FD8"/>
    <w:rsid w:val="009214BF"/>
    <w:rsid w:val="00925256"/>
    <w:rsid w:val="009277B8"/>
    <w:rsid w:val="00933786"/>
    <w:rsid w:val="00934B2B"/>
    <w:rsid w:val="0093703B"/>
    <w:rsid w:val="009435F7"/>
    <w:rsid w:val="009442D1"/>
    <w:rsid w:val="00944E86"/>
    <w:rsid w:val="00945284"/>
    <w:rsid w:val="009463D0"/>
    <w:rsid w:val="0094733B"/>
    <w:rsid w:val="0095095F"/>
    <w:rsid w:val="00951422"/>
    <w:rsid w:val="00951C10"/>
    <w:rsid w:val="00951E34"/>
    <w:rsid w:val="0095396F"/>
    <w:rsid w:val="00953FBE"/>
    <w:rsid w:val="00970631"/>
    <w:rsid w:val="00972BCD"/>
    <w:rsid w:val="00974EBF"/>
    <w:rsid w:val="009761AD"/>
    <w:rsid w:val="00982529"/>
    <w:rsid w:val="00984E64"/>
    <w:rsid w:val="009870C3"/>
    <w:rsid w:val="00993415"/>
    <w:rsid w:val="00993D95"/>
    <w:rsid w:val="00994101"/>
    <w:rsid w:val="009947B2"/>
    <w:rsid w:val="00994DF7"/>
    <w:rsid w:val="009A2B7F"/>
    <w:rsid w:val="009A3326"/>
    <w:rsid w:val="009A409E"/>
    <w:rsid w:val="009B180D"/>
    <w:rsid w:val="009B3849"/>
    <w:rsid w:val="009B39A3"/>
    <w:rsid w:val="009B3DB9"/>
    <w:rsid w:val="009B47ED"/>
    <w:rsid w:val="009B732E"/>
    <w:rsid w:val="009B7641"/>
    <w:rsid w:val="009B7C79"/>
    <w:rsid w:val="009C39A2"/>
    <w:rsid w:val="009C55A7"/>
    <w:rsid w:val="009C5787"/>
    <w:rsid w:val="009D280F"/>
    <w:rsid w:val="009D2AA5"/>
    <w:rsid w:val="009D3D89"/>
    <w:rsid w:val="009D4AC9"/>
    <w:rsid w:val="009D5462"/>
    <w:rsid w:val="009D7D4A"/>
    <w:rsid w:val="009E058A"/>
    <w:rsid w:val="00A00021"/>
    <w:rsid w:val="00A05D3C"/>
    <w:rsid w:val="00A0757B"/>
    <w:rsid w:val="00A11254"/>
    <w:rsid w:val="00A27E0F"/>
    <w:rsid w:val="00A32D4B"/>
    <w:rsid w:val="00A33541"/>
    <w:rsid w:val="00A345A9"/>
    <w:rsid w:val="00A34CC5"/>
    <w:rsid w:val="00A35476"/>
    <w:rsid w:val="00A3669D"/>
    <w:rsid w:val="00A37DFE"/>
    <w:rsid w:val="00A43FBF"/>
    <w:rsid w:val="00A523DF"/>
    <w:rsid w:val="00A54435"/>
    <w:rsid w:val="00A5744B"/>
    <w:rsid w:val="00A6560A"/>
    <w:rsid w:val="00A706AC"/>
    <w:rsid w:val="00A7428B"/>
    <w:rsid w:val="00A7474F"/>
    <w:rsid w:val="00A74C08"/>
    <w:rsid w:val="00A74EC0"/>
    <w:rsid w:val="00A90141"/>
    <w:rsid w:val="00A91A4D"/>
    <w:rsid w:val="00A92486"/>
    <w:rsid w:val="00A94ED1"/>
    <w:rsid w:val="00A95854"/>
    <w:rsid w:val="00A96C51"/>
    <w:rsid w:val="00A96F01"/>
    <w:rsid w:val="00AA28B8"/>
    <w:rsid w:val="00AA5AAA"/>
    <w:rsid w:val="00AA5E74"/>
    <w:rsid w:val="00AA7166"/>
    <w:rsid w:val="00AB2E42"/>
    <w:rsid w:val="00AB5895"/>
    <w:rsid w:val="00AB5C64"/>
    <w:rsid w:val="00AB6B49"/>
    <w:rsid w:val="00AD05CD"/>
    <w:rsid w:val="00AD1E0A"/>
    <w:rsid w:val="00AD7C28"/>
    <w:rsid w:val="00AE04B4"/>
    <w:rsid w:val="00AE0C83"/>
    <w:rsid w:val="00AE2022"/>
    <w:rsid w:val="00AE3A12"/>
    <w:rsid w:val="00AE4DFC"/>
    <w:rsid w:val="00AE6A11"/>
    <w:rsid w:val="00AF15FB"/>
    <w:rsid w:val="00AF4BB6"/>
    <w:rsid w:val="00AF7412"/>
    <w:rsid w:val="00B005DE"/>
    <w:rsid w:val="00B03377"/>
    <w:rsid w:val="00B04AAF"/>
    <w:rsid w:val="00B04FE5"/>
    <w:rsid w:val="00B15040"/>
    <w:rsid w:val="00B17B34"/>
    <w:rsid w:val="00B21FC4"/>
    <w:rsid w:val="00B238D8"/>
    <w:rsid w:val="00B2490F"/>
    <w:rsid w:val="00B24A48"/>
    <w:rsid w:val="00B317B6"/>
    <w:rsid w:val="00B31D35"/>
    <w:rsid w:val="00B36934"/>
    <w:rsid w:val="00B400FC"/>
    <w:rsid w:val="00B473F4"/>
    <w:rsid w:val="00B52E3E"/>
    <w:rsid w:val="00B5312D"/>
    <w:rsid w:val="00B54CC9"/>
    <w:rsid w:val="00B54E5A"/>
    <w:rsid w:val="00B60D5F"/>
    <w:rsid w:val="00B67DCC"/>
    <w:rsid w:val="00B7013E"/>
    <w:rsid w:val="00B71020"/>
    <w:rsid w:val="00B7359F"/>
    <w:rsid w:val="00B769F6"/>
    <w:rsid w:val="00B76A8E"/>
    <w:rsid w:val="00B8709C"/>
    <w:rsid w:val="00B87385"/>
    <w:rsid w:val="00B92843"/>
    <w:rsid w:val="00B95EFB"/>
    <w:rsid w:val="00B96569"/>
    <w:rsid w:val="00BA0098"/>
    <w:rsid w:val="00BA10D1"/>
    <w:rsid w:val="00BA44B2"/>
    <w:rsid w:val="00BA6A4C"/>
    <w:rsid w:val="00BB07EA"/>
    <w:rsid w:val="00BB1935"/>
    <w:rsid w:val="00BB39DB"/>
    <w:rsid w:val="00BC063F"/>
    <w:rsid w:val="00BC7268"/>
    <w:rsid w:val="00BD3338"/>
    <w:rsid w:val="00BE26C8"/>
    <w:rsid w:val="00BE2F17"/>
    <w:rsid w:val="00BE6CD4"/>
    <w:rsid w:val="00BE7E45"/>
    <w:rsid w:val="00BF279A"/>
    <w:rsid w:val="00BF3501"/>
    <w:rsid w:val="00BF5075"/>
    <w:rsid w:val="00BF6DE3"/>
    <w:rsid w:val="00C031B7"/>
    <w:rsid w:val="00C031E9"/>
    <w:rsid w:val="00C04B7E"/>
    <w:rsid w:val="00C0505F"/>
    <w:rsid w:val="00C05788"/>
    <w:rsid w:val="00C072DD"/>
    <w:rsid w:val="00C10240"/>
    <w:rsid w:val="00C102C4"/>
    <w:rsid w:val="00C11060"/>
    <w:rsid w:val="00C14811"/>
    <w:rsid w:val="00C171C6"/>
    <w:rsid w:val="00C17FBF"/>
    <w:rsid w:val="00C231E9"/>
    <w:rsid w:val="00C24460"/>
    <w:rsid w:val="00C26B3A"/>
    <w:rsid w:val="00C27517"/>
    <w:rsid w:val="00C27677"/>
    <w:rsid w:val="00C30152"/>
    <w:rsid w:val="00C3298F"/>
    <w:rsid w:val="00C41F34"/>
    <w:rsid w:val="00C4311E"/>
    <w:rsid w:val="00C43791"/>
    <w:rsid w:val="00C569BC"/>
    <w:rsid w:val="00C64E96"/>
    <w:rsid w:val="00C71EAA"/>
    <w:rsid w:val="00C74069"/>
    <w:rsid w:val="00C80CC4"/>
    <w:rsid w:val="00C81CB5"/>
    <w:rsid w:val="00C90312"/>
    <w:rsid w:val="00C90972"/>
    <w:rsid w:val="00C9185C"/>
    <w:rsid w:val="00C93193"/>
    <w:rsid w:val="00C94D51"/>
    <w:rsid w:val="00CA1836"/>
    <w:rsid w:val="00CA68CD"/>
    <w:rsid w:val="00CA793C"/>
    <w:rsid w:val="00CB26FD"/>
    <w:rsid w:val="00CB3ACE"/>
    <w:rsid w:val="00CB5D73"/>
    <w:rsid w:val="00CB6E83"/>
    <w:rsid w:val="00CC12CD"/>
    <w:rsid w:val="00CC6807"/>
    <w:rsid w:val="00CC7A86"/>
    <w:rsid w:val="00CD1D31"/>
    <w:rsid w:val="00CD1D9F"/>
    <w:rsid w:val="00CD20DE"/>
    <w:rsid w:val="00CD2FE9"/>
    <w:rsid w:val="00CE0745"/>
    <w:rsid w:val="00CE4365"/>
    <w:rsid w:val="00CE5601"/>
    <w:rsid w:val="00CE61E0"/>
    <w:rsid w:val="00CE664D"/>
    <w:rsid w:val="00CE6D06"/>
    <w:rsid w:val="00CE7A27"/>
    <w:rsid w:val="00D03DE6"/>
    <w:rsid w:val="00D06965"/>
    <w:rsid w:val="00D06A74"/>
    <w:rsid w:val="00D100E7"/>
    <w:rsid w:val="00D124F9"/>
    <w:rsid w:val="00D129F3"/>
    <w:rsid w:val="00D15004"/>
    <w:rsid w:val="00D152FD"/>
    <w:rsid w:val="00D22B83"/>
    <w:rsid w:val="00D23905"/>
    <w:rsid w:val="00D246F5"/>
    <w:rsid w:val="00D27562"/>
    <w:rsid w:val="00D3055A"/>
    <w:rsid w:val="00D32481"/>
    <w:rsid w:val="00D331F1"/>
    <w:rsid w:val="00D442D7"/>
    <w:rsid w:val="00D460AD"/>
    <w:rsid w:val="00D47FF1"/>
    <w:rsid w:val="00D50C22"/>
    <w:rsid w:val="00D5129F"/>
    <w:rsid w:val="00D51585"/>
    <w:rsid w:val="00D526BC"/>
    <w:rsid w:val="00D537BB"/>
    <w:rsid w:val="00D55E8A"/>
    <w:rsid w:val="00D61411"/>
    <w:rsid w:val="00D673C0"/>
    <w:rsid w:val="00D7355F"/>
    <w:rsid w:val="00D73FA3"/>
    <w:rsid w:val="00D7405F"/>
    <w:rsid w:val="00D758BA"/>
    <w:rsid w:val="00D7649E"/>
    <w:rsid w:val="00D85981"/>
    <w:rsid w:val="00D90458"/>
    <w:rsid w:val="00D95F0C"/>
    <w:rsid w:val="00D970B6"/>
    <w:rsid w:val="00DA0817"/>
    <w:rsid w:val="00DA0A6F"/>
    <w:rsid w:val="00DA1E00"/>
    <w:rsid w:val="00DA2CEF"/>
    <w:rsid w:val="00DB1C23"/>
    <w:rsid w:val="00DB5212"/>
    <w:rsid w:val="00DC4CDC"/>
    <w:rsid w:val="00DC5316"/>
    <w:rsid w:val="00DC5F74"/>
    <w:rsid w:val="00DC6779"/>
    <w:rsid w:val="00DD0B9A"/>
    <w:rsid w:val="00DD1A1C"/>
    <w:rsid w:val="00DD4F3B"/>
    <w:rsid w:val="00DD5C92"/>
    <w:rsid w:val="00DE09B2"/>
    <w:rsid w:val="00DE27AD"/>
    <w:rsid w:val="00DE2893"/>
    <w:rsid w:val="00DE31C0"/>
    <w:rsid w:val="00DE6761"/>
    <w:rsid w:val="00DE715E"/>
    <w:rsid w:val="00DE7367"/>
    <w:rsid w:val="00DF4212"/>
    <w:rsid w:val="00DF69EA"/>
    <w:rsid w:val="00DF71E1"/>
    <w:rsid w:val="00DF7F73"/>
    <w:rsid w:val="00E01C5E"/>
    <w:rsid w:val="00E02E10"/>
    <w:rsid w:val="00E03982"/>
    <w:rsid w:val="00E04273"/>
    <w:rsid w:val="00E04A29"/>
    <w:rsid w:val="00E05266"/>
    <w:rsid w:val="00E0568C"/>
    <w:rsid w:val="00E05F3B"/>
    <w:rsid w:val="00E06F3F"/>
    <w:rsid w:val="00E11193"/>
    <w:rsid w:val="00E11F70"/>
    <w:rsid w:val="00E14729"/>
    <w:rsid w:val="00E16759"/>
    <w:rsid w:val="00E21D3A"/>
    <w:rsid w:val="00E30475"/>
    <w:rsid w:val="00E326E2"/>
    <w:rsid w:val="00E4403A"/>
    <w:rsid w:val="00E46A94"/>
    <w:rsid w:val="00E47AE4"/>
    <w:rsid w:val="00E47D3B"/>
    <w:rsid w:val="00E523BA"/>
    <w:rsid w:val="00E52C09"/>
    <w:rsid w:val="00E5789A"/>
    <w:rsid w:val="00E57E7C"/>
    <w:rsid w:val="00E61F9E"/>
    <w:rsid w:val="00E706D4"/>
    <w:rsid w:val="00E753D8"/>
    <w:rsid w:val="00E83DFD"/>
    <w:rsid w:val="00E910F5"/>
    <w:rsid w:val="00E92C71"/>
    <w:rsid w:val="00E941D0"/>
    <w:rsid w:val="00E97352"/>
    <w:rsid w:val="00EA12B3"/>
    <w:rsid w:val="00EA5A04"/>
    <w:rsid w:val="00EB2CD6"/>
    <w:rsid w:val="00EB314B"/>
    <w:rsid w:val="00EB49D0"/>
    <w:rsid w:val="00EB7461"/>
    <w:rsid w:val="00EC78D0"/>
    <w:rsid w:val="00EE2D63"/>
    <w:rsid w:val="00EE53D9"/>
    <w:rsid w:val="00EE70F8"/>
    <w:rsid w:val="00EF10FC"/>
    <w:rsid w:val="00EF1C6D"/>
    <w:rsid w:val="00EF1D4E"/>
    <w:rsid w:val="00F001CE"/>
    <w:rsid w:val="00F028E6"/>
    <w:rsid w:val="00F02B01"/>
    <w:rsid w:val="00F03D21"/>
    <w:rsid w:val="00F05487"/>
    <w:rsid w:val="00F1095E"/>
    <w:rsid w:val="00F12241"/>
    <w:rsid w:val="00F125AE"/>
    <w:rsid w:val="00F17C3F"/>
    <w:rsid w:val="00F2077A"/>
    <w:rsid w:val="00F2299B"/>
    <w:rsid w:val="00F23937"/>
    <w:rsid w:val="00F243D3"/>
    <w:rsid w:val="00F25C98"/>
    <w:rsid w:val="00F303F0"/>
    <w:rsid w:val="00F31AAB"/>
    <w:rsid w:val="00F33D13"/>
    <w:rsid w:val="00F355F5"/>
    <w:rsid w:val="00F358F5"/>
    <w:rsid w:val="00F4095B"/>
    <w:rsid w:val="00F41444"/>
    <w:rsid w:val="00F450D1"/>
    <w:rsid w:val="00F4687D"/>
    <w:rsid w:val="00F50DF8"/>
    <w:rsid w:val="00F52649"/>
    <w:rsid w:val="00F5506D"/>
    <w:rsid w:val="00F566A0"/>
    <w:rsid w:val="00F61945"/>
    <w:rsid w:val="00F62027"/>
    <w:rsid w:val="00F62CC4"/>
    <w:rsid w:val="00F632CB"/>
    <w:rsid w:val="00F6379A"/>
    <w:rsid w:val="00F647F3"/>
    <w:rsid w:val="00F70CD6"/>
    <w:rsid w:val="00F8351E"/>
    <w:rsid w:val="00F84464"/>
    <w:rsid w:val="00F84DE9"/>
    <w:rsid w:val="00F861C4"/>
    <w:rsid w:val="00F92060"/>
    <w:rsid w:val="00F94A10"/>
    <w:rsid w:val="00F97EF4"/>
    <w:rsid w:val="00FA44DB"/>
    <w:rsid w:val="00FA56E1"/>
    <w:rsid w:val="00FB2E41"/>
    <w:rsid w:val="00FB57F4"/>
    <w:rsid w:val="00FB7F59"/>
    <w:rsid w:val="00FC0401"/>
    <w:rsid w:val="00FC053C"/>
    <w:rsid w:val="00FC0E35"/>
    <w:rsid w:val="00FC110B"/>
    <w:rsid w:val="00FC3E02"/>
    <w:rsid w:val="00FC41B9"/>
    <w:rsid w:val="00FC5B85"/>
    <w:rsid w:val="00FC6281"/>
    <w:rsid w:val="00FD1EDC"/>
    <w:rsid w:val="00FD27E3"/>
    <w:rsid w:val="00FD3778"/>
    <w:rsid w:val="00FD3DB6"/>
    <w:rsid w:val="00FE0580"/>
    <w:rsid w:val="00FE207A"/>
    <w:rsid w:val="00FE2FC0"/>
    <w:rsid w:val="00FF2478"/>
    <w:rsid w:val="00FF301B"/>
  </w:rsids>
  <m:mathPr>
    <m:mathFont m:val="Cambria Math"/>
    <m:brkBin m:val="before"/>
    <m:brkBinSub m:val="--"/>
    <m:smallFrac m:val="0"/>
    <m:dispDef/>
    <m:lMargin m:val="0"/>
    <m:rMargin m:val="0"/>
    <m:defJc m:val="centerGroup"/>
    <m:wrapIndent m:val="1440"/>
    <m:intLim m:val="subSup"/>
    <m:naryLim m:val="undOvr"/>
  </m:mathPr>
  <w:themeFontLang w:val="it-IT"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colormru v:ext="edit" colors="#004b87"/>
    </o:shapedefaults>
    <o:shapelayout v:ext="edit">
      <o:idmap v:ext="edit" data="2"/>
    </o:shapelayout>
  </w:shapeDefaults>
  <w:doNotEmbedSmartTags/>
  <w:decimalSymbol w:val=","/>
  <w:listSeparator w:val=";"/>
  <w14:docId w14:val="749B6CAD"/>
  <w15:docId w15:val="{ABC34641-41D0-4075-9401-26E8EDA7ED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3D6DFC"/>
    <w:rPr>
      <w:sz w:val="24"/>
    </w:rPr>
  </w:style>
  <w:style w:type="paragraph" w:styleId="Titolo1">
    <w:name w:val="heading 1"/>
    <w:basedOn w:val="Normale"/>
    <w:next w:val="Normale"/>
    <w:qFormat/>
    <w:rsid w:val="00906AD3"/>
    <w:pPr>
      <w:keepNext/>
      <w:spacing w:after="120"/>
      <w:ind w:left="-1134"/>
      <w:outlineLvl w:val="0"/>
    </w:pPr>
    <w:rPr>
      <w:rFonts w:ascii="Arial" w:hAnsi="Arial"/>
      <w:b/>
      <w:sz w:val="50"/>
    </w:rPr>
  </w:style>
  <w:style w:type="paragraph" w:styleId="Titolo2">
    <w:name w:val="heading 2"/>
    <w:basedOn w:val="Normale"/>
    <w:next w:val="Normale"/>
    <w:qFormat/>
    <w:rsid w:val="008A5022"/>
    <w:pPr>
      <w:keepNext/>
      <w:spacing w:before="240" w:after="60"/>
      <w:outlineLvl w:val="1"/>
    </w:pPr>
    <w:rPr>
      <w:rFonts w:ascii="Arial" w:hAnsi="Arial" w:cs="Arial"/>
      <w:b/>
      <w:bCs/>
      <w:i/>
      <w:iCs/>
      <w:sz w:val="28"/>
      <w:szCs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rsid w:val="003D6DFC"/>
    <w:pPr>
      <w:tabs>
        <w:tab w:val="center" w:pos="4819"/>
        <w:tab w:val="right" w:pos="9638"/>
      </w:tabs>
    </w:pPr>
  </w:style>
  <w:style w:type="paragraph" w:styleId="Pidipagina">
    <w:name w:val="footer"/>
    <w:basedOn w:val="Normale"/>
    <w:link w:val="PidipaginaCarattere"/>
    <w:rsid w:val="003D6DFC"/>
    <w:pPr>
      <w:tabs>
        <w:tab w:val="center" w:pos="4819"/>
        <w:tab w:val="right" w:pos="9638"/>
      </w:tabs>
    </w:pPr>
  </w:style>
  <w:style w:type="character" w:customStyle="1" w:styleId="IntestazioneCarattere">
    <w:name w:val="Intestazione Carattere"/>
    <w:link w:val="Intestazione"/>
    <w:rsid w:val="00C30152"/>
    <w:rPr>
      <w:sz w:val="24"/>
    </w:rPr>
  </w:style>
  <w:style w:type="character" w:styleId="Collegamentoipertestuale">
    <w:name w:val="Hyperlink"/>
    <w:uiPriority w:val="99"/>
    <w:unhideWhenUsed/>
    <w:rsid w:val="00C30152"/>
    <w:rPr>
      <w:color w:val="0000FF"/>
      <w:u w:val="single"/>
    </w:rPr>
  </w:style>
  <w:style w:type="character" w:styleId="Enfasigrassetto">
    <w:name w:val="Strong"/>
    <w:uiPriority w:val="22"/>
    <w:qFormat/>
    <w:rsid w:val="00847463"/>
    <w:rPr>
      <w:b/>
      <w:bCs/>
    </w:rPr>
  </w:style>
  <w:style w:type="table" w:styleId="Grigliatabella">
    <w:name w:val="Table Grid"/>
    <w:basedOn w:val="Tabellanormale"/>
    <w:rsid w:val="00F861C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semiHidden/>
    <w:rsid w:val="00B76A8E"/>
    <w:rPr>
      <w:rFonts w:ascii="Tahoma" w:hAnsi="Tahoma" w:cs="Tahoma"/>
      <w:sz w:val="16"/>
      <w:szCs w:val="16"/>
    </w:rPr>
  </w:style>
  <w:style w:type="paragraph" w:customStyle="1" w:styleId="Default">
    <w:name w:val="Default"/>
    <w:rsid w:val="00A05D3C"/>
    <w:pPr>
      <w:autoSpaceDE w:val="0"/>
      <w:autoSpaceDN w:val="0"/>
      <w:adjustRightInd w:val="0"/>
    </w:pPr>
    <w:rPr>
      <w:rFonts w:ascii="Calibri" w:hAnsi="Calibri" w:cs="Calibri"/>
      <w:color w:val="000000"/>
      <w:sz w:val="24"/>
      <w:szCs w:val="24"/>
    </w:rPr>
  </w:style>
  <w:style w:type="character" w:customStyle="1" w:styleId="textexposedshow">
    <w:name w:val="text_exposed_show"/>
    <w:basedOn w:val="Carpredefinitoparagrafo"/>
    <w:rsid w:val="002C3715"/>
  </w:style>
  <w:style w:type="character" w:customStyle="1" w:styleId="hascaption">
    <w:name w:val="hascaption"/>
    <w:basedOn w:val="Carpredefinitoparagrafo"/>
    <w:rsid w:val="002C3715"/>
  </w:style>
  <w:style w:type="paragraph" w:styleId="Testonormale">
    <w:name w:val="Plain Text"/>
    <w:basedOn w:val="Normale"/>
    <w:link w:val="TestonormaleCarattere"/>
    <w:uiPriority w:val="99"/>
    <w:semiHidden/>
    <w:unhideWhenUsed/>
    <w:rsid w:val="00365206"/>
    <w:rPr>
      <w:rFonts w:ascii="Consolas" w:eastAsiaTheme="minorHAnsi" w:hAnsi="Consolas" w:cs="Consolas"/>
      <w:sz w:val="21"/>
      <w:szCs w:val="21"/>
    </w:rPr>
  </w:style>
  <w:style w:type="character" w:customStyle="1" w:styleId="TestonormaleCarattere">
    <w:name w:val="Testo normale Carattere"/>
    <w:basedOn w:val="Carpredefinitoparagrafo"/>
    <w:link w:val="Testonormale"/>
    <w:uiPriority w:val="99"/>
    <w:semiHidden/>
    <w:rsid w:val="00365206"/>
    <w:rPr>
      <w:rFonts w:ascii="Consolas" w:eastAsiaTheme="minorHAnsi" w:hAnsi="Consolas" w:cs="Consolas"/>
      <w:sz w:val="21"/>
      <w:szCs w:val="21"/>
    </w:rPr>
  </w:style>
  <w:style w:type="character" w:customStyle="1" w:styleId="Menzione1">
    <w:name w:val="Menzione1"/>
    <w:basedOn w:val="Carpredefinitoparagrafo"/>
    <w:uiPriority w:val="99"/>
    <w:semiHidden/>
    <w:unhideWhenUsed/>
    <w:rsid w:val="00CE664D"/>
    <w:rPr>
      <w:color w:val="2B579A"/>
      <w:shd w:val="clear" w:color="auto" w:fill="E6E6E6"/>
    </w:rPr>
  </w:style>
  <w:style w:type="paragraph" w:styleId="Paragrafoelenco">
    <w:name w:val="List Paragraph"/>
    <w:basedOn w:val="Normale"/>
    <w:uiPriority w:val="34"/>
    <w:qFormat/>
    <w:rsid w:val="00441EBA"/>
    <w:pPr>
      <w:ind w:left="720"/>
      <w:contextualSpacing/>
    </w:pPr>
  </w:style>
  <w:style w:type="character" w:styleId="Collegamentovisitato">
    <w:name w:val="FollowedHyperlink"/>
    <w:basedOn w:val="Carpredefinitoparagrafo"/>
    <w:uiPriority w:val="99"/>
    <w:semiHidden/>
    <w:unhideWhenUsed/>
    <w:rsid w:val="00D27562"/>
    <w:rPr>
      <w:color w:val="800080" w:themeColor="followedHyperlink"/>
      <w:u w:val="single"/>
    </w:rPr>
  </w:style>
  <w:style w:type="character" w:styleId="Enfasicorsivo">
    <w:name w:val="Emphasis"/>
    <w:basedOn w:val="Carpredefinitoparagrafo"/>
    <w:uiPriority w:val="20"/>
    <w:qFormat/>
    <w:rsid w:val="00471225"/>
    <w:rPr>
      <w:i/>
      <w:iCs/>
    </w:rPr>
  </w:style>
  <w:style w:type="character" w:styleId="AcronimoHTML">
    <w:name w:val="HTML Acronym"/>
    <w:basedOn w:val="Carpredefinitoparagrafo"/>
    <w:uiPriority w:val="99"/>
    <w:semiHidden/>
    <w:unhideWhenUsed/>
    <w:rsid w:val="002A4076"/>
  </w:style>
  <w:style w:type="character" w:styleId="Testosegnaposto">
    <w:name w:val="Placeholder Text"/>
    <w:basedOn w:val="Carpredefinitoparagrafo"/>
    <w:uiPriority w:val="99"/>
    <w:semiHidden/>
    <w:rsid w:val="00263DF3"/>
    <w:rPr>
      <w:color w:val="808080"/>
    </w:rPr>
  </w:style>
  <w:style w:type="character" w:styleId="Menzionenonrisolta">
    <w:name w:val="Unresolved Mention"/>
    <w:basedOn w:val="Carpredefinitoparagrafo"/>
    <w:uiPriority w:val="99"/>
    <w:semiHidden/>
    <w:unhideWhenUsed/>
    <w:rsid w:val="00011AA8"/>
    <w:rPr>
      <w:color w:val="605E5C"/>
      <w:shd w:val="clear" w:color="auto" w:fill="E1DFDD"/>
    </w:rPr>
  </w:style>
  <w:style w:type="character" w:styleId="Rimandocommento">
    <w:name w:val="annotation reference"/>
    <w:basedOn w:val="Carpredefinitoparagrafo"/>
    <w:uiPriority w:val="99"/>
    <w:semiHidden/>
    <w:unhideWhenUsed/>
    <w:rsid w:val="005D3BF4"/>
    <w:rPr>
      <w:sz w:val="16"/>
      <w:szCs w:val="16"/>
    </w:rPr>
  </w:style>
  <w:style w:type="paragraph" w:styleId="Testocommento">
    <w:name w:val="annotation text"/>
    <w:basedOn w:val="Normale"/>
    <w:link w:val="TestocommentoCarattere"/>
    <w:uiPriority w:val="99"/>
    <w:unhideWhenUsed/>
    <w:rsid w:val="005D3BF4"/>
    <w:rPr>
      <w:sz w:val="20"/>
    </w:rPr>
  </w:style>
  <w:style w:type="character" w:customStyle="1" w:styleId="TestocommentoCarattere">
    <w:name w:val="Testo commento Carattere"/>
    <w:basedOn w:val="Carpredefinitoparagrafo"/>
    <w:link w:val="Testocommento"/>
    <w:uiPriority w:val="99"/>
    <w:rsid w:val="005D3BF4"/>
  </w:style>
  <w:style w:type="paragraph" w:styleId="Soggettocommento">
    <w:name w:val="annotation subject"/>
    <w:basedOn w:val="Testocommento"/>
    <w:next w:val="Testocommento"/>
    <w:link w:val="SoggettocommentoCarattere"/>
    <w:uiPriority w:val="99"/>
    <w:semiHidden/>
    <w:unhideWhenUsed/>
    <w:rsid w:val="005D3BF4"/>
    <w:rPr>
      <w:b/>
      <w:bCs/>
    </w:rPr>
  </w:style>
  <w:style w:type="character" w:customStyle="1" w:styleId="SoggettocommentoCarattere">
    <w:name w:val="Soggetto commento Carattere"/>
    <w:basedOn w:val="TestocommentoCarattere"/>
    <w:link w:val="Soggettocommento"/>
    <w:uiPriority w:val="99"/>
    <w:semiHidden/>
    <w:rsid w:val="005D3BF4"/>
    <w:rPr>
      <w:b/>
      <w:bCs/>
    </w:rPr>
  </w:style>
  <w:style w:type="character" w:customStyle="1" w:styleId="PidipaginaCarattere">
    <w:name w:val="Piè di pagina Carattere"/>
    <w:basedOn w:val="Carpredefinitoparagrafo"/>
    <w:link w:val="Pidipagina"/>
    <w:uiPriority w:val="99"/>
    <w:rsid w:val="00C90972"/>
    <w:rPr>
      <w:sz w:val="24"/>
    </w:rPr>
  </w:style>
  <w:style w:type="paragraph" w:styleId="Revisione">
    <w:name w:val="Revision"/>
    <w:hidden/>
    <w:uiPriority w:val="99"/>
    <w:semiHidden/>
    <w:rsid w:val="00DC4CDC"/>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17220140">
      <w:bodyDiv w:val="1"/>
      <w:marLeft w:val="0"/>
      <w:marRight w:val="0"/>
      <w:marTop w:val="0"/>
      <w:marBottom w:val="0"/>
      <w:divBdr>
        <w:top w:val="none" w:sz="0" w:space="0" w:color="auto"/>
        <w:left w:val="none" w:sz="0" w:space="0" w:color="auto"/>
        <w:bottom w:val="none" w:sz="0" w:space="0" w:color="auto"/>
        <w:right w:val="none" w:sz="0" w:space="0" w:color="auto"/>
      </w:divBdr>
    </w:div>
    <w:div w:id="826938081">
      <w:bodyDiv w:val="1"/>
      <w:marLeft w:val="0"/>
      <w:marRight w:val="0"/>
      <w:marTop w:val="0"/>
      <w:marBottom w:val="0"/>
      <w:divBdr>
        <w:top w:val="none" w:sz="0" w:space="0" w:color="auto"/>
        <w:left w:val="none" w:sz="0" w:space="0" w:color="auto"/>
        <w:bottom w:val="none" w:sz="0" w:space="0" w:color="auto"/>
        <w:right w:val="none" w:sz="0" w:space="0" w:color="auto"/>
      </w:divBdr>
    </w:div>
    <w:div w:id="870343491">
      <w:bodyDiv w:val="1"/>
      <w:marLeft w:val="0"/>
      <w:marRight w:val="0"/>
      <w:marTop w:val="0"/>
      <w:marBottom w:val="0"/>
      <w:divBdr>
        <w:top w:val="none" w:sz="0" w:space="0" w:color="auto"/>
        <w:left w:val="none" w:sz="0" w:space="0" w:color="auto"/>
        <w:bottom w:val="none" w:sz="0" w:space="0" w:color="auto"/>
        <w:right w:val="none" w:sz="0" w:space="0" w:color="auto"/>
      </w:divBdr>
    </w:div>
    <w:div w:id="1173496894">
      <w:bodyDiv w:val="1"/>
      <w:marLeft w:val="0"/>
      <w:marRight w:val="0"/>
      <w:marTop w:val="0"/>
      <w:marBottom w:val="0"/>
      <w:divBdr>
        <w:top w:val="none" w:sz="0" w:space="0" w:color="auto"/>
        <w:left w:val="none" w:sz="0" w:space="0" w:color="auto"/>
        <w:bottom w:val="none" w:sz="0" w:space="0" w:color="auto"/>
        <w:right w:val="none" w:sz="0" w:space="0" w:color="auto"/>
      </w:divBdr>
    </w:div>
    <w:div w:id="1296985106">
      <w:bodyDiv w:val="1"/>
      <w:marLeft w:val="0"/>
      <w:marRight w:val="0"/>
      <w:marTop w:val="0"/>
      <w:marBottom w:val="0"/>
      <w:divBdr>
        <w:top w:val="none" w:sz="0" w:space="0" w:color="auto"/>
        <w:left w:val="none" w:sz="0" w:space="0" w:color="auto"/>
        <w:bottom w:val="none" w:sz="0" w:space="0" w:color="auto"/>
        <w:right w:val="none" w:sz="0" w:space="0" w:color="auto"/>
      </w:divBdr>
    </w:div>
    <w:div w:id="1458374637">
      <w:bodyDiv w:val="1"/>
      <w:marLeft w:val="0"/>
      <w:marRight w:val="0"/>
      <w:marTop w:val="0"/>
      <w:marBottom w:val="0"/>
      <w:divBdr>
        <w:top w:val="none" w:sz="0" w:space="0" w:color="auto"/>
        <w:left w:val="none" w:sz="0" w:space="0" w:color="auto"/>
        <w:bottom w:val="none" w:sz="0" w:space="0" w:color="auto"/>
        <w:right w:val="none" w:sz="0" w:space="0" w:color="auto"/>
      </w:divBdr>
    </w:div>
    <w:div w:id="1522620805">
      <w:bodyDiv w:val="1"/>
      <w:marLeft w:val="0"/>
      <w:marRight w:val="0"/>
      <w:marTop w:val="0"/>
      <w:marBottom w:val="0"/>
      <w:divBdr>
        <w:top w:val="none" w:sz="0" w:space="0" w:color="auto"/>
        <w:left w:val="none" w:sz="0" w:space="0" w:color="auto"/>
        <w:bottom w:val="none" w:sz="0" w:space="0" w:color="auto"/>
        <w:right w:val="none" w:sz="0" w:space="0" w:color="auto"/>
      </w:divBdr>
    </w:div>
    <w:div w:id="1728986637">
      <w:bodyDiv w:val="1"/>
      <w:marLeft w:val="0"/>
      <w:marRight w:val="0"/>
      <w:marTop w:val="0"/>
      <w:marBottom w:val="0"/>
      <w:divBdr>
        <w:top w:val="none" w:sz="0" w:space="0" w:color="auto"/>
        <w:left w:val="none" w:sz="0" w:space="0" w:color="auto"/>
        <w:bottom w:val="none" w:sz="0" w:space="0" w:color="auto"/>
        <w:right w:val="none" w:sz="0" w:space="0" w:color="auto"/>
      </w:divBdr>
    </w:div>
    <w:div w:id="19113041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5.jpeg"/><Relationship Id="rId18" Type="http://schemas.openxmlformats.org/officeDocument/2006/relationships/hyperlink" Target="https://www.facebook.com/MTA.GROUP"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image" Target="media/image9.jpeg"/><Relationship Id="rId7" Type="http://schemas.openxmlformats.org/officeDocument/2006/relationships/settings" Target="settings.xml"/><Relationship Id="rId12" Type="http://schemas.openxmlformats.org/officeDocument/2006/relationships/image" Target="media/image4.png"/><Relationship Id="rId17" Type="http://schemas.openxmlformats.org/officeDocument/2006/relationships/image" Target="media/image7.jpeg"/><Relationship Id="rId25"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yperlink" Target="https://www.linkedin.com/company-beta/656938/" TargetMode="External"/><Relationship Id="rId20" Type="http://schemas.openxmlformats.org/officeDocument/2006/relationships/hyperlink" Target="https://www.instagram.com/mta_automotivesolutions/"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3.png"/><Relationship Id="rId24"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image" Target="media/image6.jpeg"/><Relationship Id="rId23"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image" Target="media/image8.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mta.it/en/home" TargetMode="External"/><Relationship Id="rId22" Type="http://schemas.openxmlformats.org/officeDocument/2006/relationships/hyperlink" Target="https://www.youtube.com/user/MTAItaly" TargetMode="External"/><Relationship Id="rId27"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11.png"/></Relationships>
</file>

<file path=word/_rels/header1.xml.rels><?xml version="1.0" encoding="UTF-8" standalone="yes"?>
<Relationships xmlns="http://schemas.openxmlformats.org/package/2006/relationships"><Relationship Id="rId1" Type="http://schemas.openxmlformats.org/officeDocument/2006/relationships/image" Target="media/image10.jpeg"/></Relationships>
</file>

<file path=word/_rels/numbering.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778AF78458CB4740A206116FEB020FE0" ma:contentTypeVersion="14" ma:contentTypeDescription="Create a new document." ma:contentTypeScope="" ma:versionID="bb12c5e1e3bec11df1a56ed1cd841d94">
  <xsd:schema xmlns:xsd="http://www.w3.org/2001/XMLSchema" xmlns:xs="http://www.w3.org/2001/XMLSchema" xmlns:p="http://schemas.microsoft.com/office/2006/metadata/properties" xmlns:ns3="5394f929-5554-415e-bd91-2f977eee6848" xmlns:ns4="9bec06b0-14fc-469c-bff6-e07992933cd7" targetNamespace="http://schemas.microsoft.com/office/2006/metadata/properties" ma:root="true" ma:fieldsID="0d5ebe5204828eff50492fa4fd25cd86" ns3:_="" ns4:_="">
    <xsd:import namespace="5394f929-5554-415e-bd91-2f977eee6848"/>
    <xsd:import namespace="9bec06b0-14fc-469c-bff6-e07992933cd7"/>
    <xsd:element name="properties">
      <xsd:complexType>
        <xsd:sequence>
          <xsd:element name="documentManagement">
            <xsd:complexType>
              <xsd:all>
                <xsd:element ref="ns3:_activity" minOccurs="0"/>
                <xsd:element ref="ns4:SharedWithUsers" minOccurs="0"/>
                <xsd:element ref="ns4:SharedWithDetails" minOccurs="0"/>
                <xsd:element ref="ns4:SharingHintHash" minOccurs="0"/>
                <xsd:element ref="ns3:MediaServiceMetadata" minOccurs="0"/>
                <xsd:element ref="ns3:MediaServiceFastMetadata" minOccurs="0"/>
                <xsd:element ref="ns3:MediaServiceSearchProperties" minOccurs="0"/>
                <xsd:element ref="ns3:MediaServiceDateTaken" minOccurs="0"/>
                <xsd:element ref="ns3:MediaServiceObjectDetectorVersions" minOccurs="0"/>
                <xsd:element ref="ns3:MediaServiceGenerationTime" minOccurs="0"/>
                <xsd:element ref="ns3:MediaServiceEventHashCode" minOccurs="0"/>
                <xsd:element ref="ns3:MediaServiceSystemTags" minOccurs="0"/>
                <xsd:element ref="ns3:MediaServiceOCR"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394f929-5554-415e-bd91-2f977eee6848" elementFormDefault="qualified">
    <xsd:import namespace="http://schemas.microsoft.com/office/2006/documentManagement/types"/>
    <xsd:import namespace="http://schemas.microsoft.com/office/infopath/2007/PartnerControls"/>
    <xsd:element name="_activity" ma:index="8" nillable="true" ma:displayName="_activity" ma:hidden="true" ma:internalName="_activity">
      <xsd:simpleType>
        <xsd:restriction base="dms:Note"/>
      </xsd:simpleType>
    </xsd:element>
    <xsd:element name="MediaServiceMetadata" ma:index="12" nillable="true" ma:displayName="MediaServiceMetadata" ma:hidden="true" ma:internalName="MediaServiceMetadata" ma:readOnly="true">
      <xsd:simpleType>
        <xsd:restriction base="dms:Note"/>
      </xsd:simpleType>
    </xsd:element>
    <xsd:element name="MediaServiceFastMetadata" ma:index="13" nillable="true" ma:displayName="MediaServiceFastMetadata" ma:hidden="true" ma:internalName="MediaServiceFastMetadata" ma:readOnly="true">
      <xsd:simpleType>
        <xsd:restriction base="dms:Note"/>
      </xsd:simpleType>
    </xsd:element>
    <xsd:element name="MediaServiceSearchProperties" ma:index="14" nillable="true" ma:displayName="MediaServiceSearchProperties" ma:hidden="true" ma:internalName="MediaServiceSearchProperties" ma:readOnly="true">
      <xsd:simpleType>
        <xsd:restriction base="dms:Note"/>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bjectDetectorVersions" ma:index="16" nillable="true" ma:displayName="MediaServiceObjectDetectorVersions" ma:hidden="true" ma:indexed="true" ma:internalName="MediaServiceObjectDetectorVersions"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SystemTags" ma:index="19" nillable="true" ma:displayName="MediaServiceSystemTags" ma:hidden="true" ma:internalName="MediaServiceSystemTags" ma:readOnly="true">
      <xsd:simpleType>
        <xsd:restriction base="dms:Note"/>
      </xsd:simpleType>
    </xsd:element>
    <xsd:element name="MediaServiceOCR" ma:index="20" nillable="true" ma:displayName="Extracted Text" ma:internalName="MediaServiceOCR" ma:readOnly="true">
      <xsd:simpleType>
        <xsd:restriction base="dms:Note">
          <xsd:maxLength value="255"/>
        </xsd:restriction>
      </xsd:simpleType>
    </xsd:element>
    <xsd:element name="MediaLengthInSeconds" ma:index="21"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9bec06b0-14fc-469c-bff6-e07992933cd7" elementFormDefault="qualified">
    <xsd:import namespace="http://schemas.microsoft.com/office/2006/documentManagement/types"/>
    <xsd:import namespace="http://schemas.microsoft.com/office/infopath/2007/PartnerControls"/>
    <xsd:element name="SharedWithUsers" ma:index="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0" nillable="true" ma:displayName="Shared With Details" ma:internalName="SharedWithDetails" ma:readOnly="true">
      <xsd:simpleType>
        <xsd:restriction base="dms:Note">
          <xsd:maxLength value="255"/>
        </xsd:restriction>
      </xsd:simpleType>
    </xsd:element>
    <xsd:element name="SharingHintHash" ma:index="11"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activity xmlns="5394f929-5554-415e-bd91-2f977eee6848" xsi:nil="true"/>
  </documentManagement>
</p:properties>
</file>

<file path=customXml/itemProps1.xml><?xml version="1.0" encoding="utf-8"?>
<ds:datastoreItem xmlns:ds="http://schemas.openxmlformats.org/officeDocument/2006/customXml" ds:itemID="{BF00D958-E0FA-46D5-9B6B-2F60BFE491D0}">
  <ds:schemaRefs>
    <ds:schemaRef ds:uri="http://schemas.openxmlformats.org/officeDocument/2006/bibliography"/>
  </ds:schemaRefs>
</ds:datastoreItem>
</file>

<file path=customXml/itemProps2.xml><?xml version="1.0" encoding="utf-8"?>
<ds:datastoreItem xmlns:ds="http://schemas.openxmlformats.org/officeDocument/2006/customXml" ds:itemID="{A68C421C-A167-449F-A8DC-FF81853A89F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394f929-5554-415e-bd91-2f977eee6848"/>
    <ds:schemaRef ds:uri="9bec06b0-14fc-469c-bff6-e07992933cd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A966225-2ABD-4680-86EB-1F97F97B8E5B}">
  <ds:schemaRefs>
    <ds:schemaRef ds:uri="http://schemas.microsoft.com/sharepoint/v3/contenttype/forms"/>
  </ds:schemaRefs>
</ds:datastoreItem>
</file>

<file path=customXml/itemProps4.xml><?xml version="1.0" encoding="utf-8"?>
<ds:datastoreItem xmlns:ds="http://schemas.openxmlformats.org/officeDocument/2006/customXml" ds:itemID="{B495EE82-2D70-493B-ACCF-399F5BD015DB}">
  <ds:schemaRefs>
    <ds:schemaRef ds:uri="http://schemas.microsoft.com/office/2006/documentManagement/types"/>
    <ds:schemaRef ds:uri="http://purl.org/dc/terms/"/>
    <ds:schemaRef ds:uri="http://purl.org/dc/dcmitype/"/>
    <ds:schemaRef ds:uri="http://schemas.microsoft.com/office/infopath/2007/PartnerControls"/>
    <ds:schemaRef ds:uri="http://purl.org/dc/elements/1.1/"/>
    <ds:schemaRef ds:uri="http://schemas.microsoft.com/office/2006/metadata/properties"/>
    <ds:schemaRef ds:uri="http://schemas.openxmlformats.org/package/2006/metadata/core-properties"/>
    <ds:schemaRef ds:uri="9bec06b0-14fc-469c-bff6-e07992933cd7"/>
    <ds:schemaRef ds:uri="5394f929-5554-415e-bd91-2f977eee6848"/>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3</Pages>
  <Words>602</Words>
  <Characters>4344</Characters>
  <Application>Microsoft Office Word</Application>
  <DocSecurity>0</DocSecurity>
  <Lines>36</Lines>
  <Paragraphs>9</Paragraphs>
  <ScaleCrop>false</ScaleCrop>
  <HeadingPairs>
    <vt:vector size="2" baseType="variant">
      <vt:variant>
        <vt:lpstr>Titolo</vt:lpstr>
      </vt:variant>
      <vt:variant>
        <vt:i4>1</vt:i4>
      </vt:variant>
    </vt:vector>
  </HeadingPairs>
  <TitlesOfParts>
    <vt:vector size="1" baseType="lpstr">
      <vt:lpstr>Carta intestata</vt:lpstr>
    </vt:vector>
  </TitlesOfParts>
  <Company>MTA SpA</Company>
  <LinksUpToDate>false</LinksUpToDate>
  <CharactersWithSpaces>4937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MTA PRESSEMITTEILUNG</dc:title>
  <dc:creator>EDP</dc:creator>
  <cp:lastModifiedBy>Sara Rovelli</cp:lastModifiedBy>
  <cp:revision>7</cp:revision>
  <cp:lastPrinted>2024-07-29T12:06:00Z</cp:lastPrinted>
  <dcterms:created xsi:type="dcterms:W3CDTF">2024-08-02T09:10:00Z</dcterms:created>
  <dcterms:modified xsi:type="dcterms:W3CDTF">2024-08-29T09:53:00Z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0x010100778AF78458CB4740A206116FEB020FE0</vt:lpwstr>
  </property>
</Properties>
</file>